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FF589" w14:textId="77777777" w:rsidR="0014434D" w:rsidRPr="000036B3" w:rsidRDefault="0014434D" w:rsidP="0014434D">
      <w:pPr>
        <w:rPr>
          <w:rStyle w:val="CCBTitre"/>
          <w:color w:val="auto"/>
          <w:sz w:val="22"/>
          <w:szCs w:val="22"/>
          <w:u w:val="single"/>
        </w:rPr>
      </w:pPr>
    </w:p>
    <w:p w14:paraId="1C6B847B" w14:textId="77777777" w:rsidR="0014434D" w:rsidRPr="000036B3" w:rsidRDefault="0014434D" w:rsidP="0014434D">
      <w:pPr>
        <w:pBdr>
          <w:top w:val="single" w:sz="4" w:space="1" w:color="auto"/>
          <w:left w:val="single" w:sz="4" w:space="4" w:color="auto"/>
          <w:bottom w:val="single" w:sz="4" w:space="1" w:color="auto"/>
          <w:right w:val="single" w:sz="4" w:space="4" w:color="auto"/>
        </w:pBdr>
        <w:jc w:val="center"/>
        <w:rPr>
          <w:rStyle w:val="CCBTitre"/>
          <w:rFonts w:ascii="Calibri" w:hAnsi="Calibri"/>
          <w:color w:val="auto"/>
          <w:sz w:val="22"/>
          <w:szCs w:val="22"/>
        </w:rPr>
      </w:pPr>
    </w:p>
    <w:p w14:paraId="63C611F6" w14:textId="3AAC66F0" w:rsidR="0014434D" w:rsidRPr="00203C68" w:rsidRDefault="00754434" w:rsidP="0014434D">
      <w:pPr>
        <w:pBdr>
          <w:top w:val="single" w:sz="4" w:space="1" w:color="auto"/>
          <w:left w:val="single" w:sz="4" w:space="4" w:color="auto"/>
          <w:bottom w:val="single" w:sz="4" w:space="1" w:color="auto"/>
          <w:right w:val="single" w:sz="4" w:space="4" w:color="auto"/>
        </w:pBdr>
        <w:jc w:val="center"/>
        <w:rPr>
          <w:rStyle w:val="CCBTitre"/>
          <w:rFonts w:ascii="Calibri" w:hAnsi="Calibri"/>
          <w:color w:val="auto"/>
          <w:sz w:val="22"/>
          <w:szCs w:val="22"/>
        </w:rPr>
      </w:pPr>
      <w:bookmarkStart w:id="0" w:name="_Hlk41498429"/>
      <w:r w:rsidRPr="00203C68">
        <w:rPr>
          <w:rStyle w:val="CCBTitre"/>
          <w:rFonts w:ascii="Calibri" w:hAnsi="Calibri"/>
          <w:color w:val="auto"/>
          <w:sz w:val="22"/>
        </w:rPr>
        <w:t>Beleid voor de g</w:t>
      </w:r>
      <w:r w:rsidR="00214F97" w:rsidRPr="00203C68">
        <w:rPr>
          <w:rStyle w:val="CCBTitre"/>
          <w:rFonts w:ascii="Calibri" w:hAnsi="Calibri"/>
          <w:color w:val="auto"/>
          <w:sz w:val="22"/>
        </w:rPr>
        <w:t>ecoördineerd</w:t>
      </w:r>
      <w:r w:rsidRPr="00203C68">
        <w:rPr>
          <w:rStyle w:val="CCBTitre"/>
          <w:rFonts w:ascii="Calibri" w:hAnsi="Calibri"/>
          <w:color w:val="auto"/>
          <w:sz w:val="22"/>
        </w:rPr>
        <w:t>e</w:t>
      </w:r>
      <w:r w:rsidR="00214F97" w:rsidRPr="00203C68">
        <w:rPr>
          <w:rStyle w:val="CCBTitre"/>
          <w:rFonts w:ascii="Calibri" w:hAnsi="Calibri"/>
          <w:color w:val="auto"/>
          <w:sz w:val="22"/>
        </w:rPr>
        <w:t xml:space="preserve"> bekendmaki</w:t>
      </w:r>
      <w:r w:rsidR="0014434D" w:rsidRPr="00203C68">
        <w:rPr>
          <w:rStyle w:val="CCBTitre"/>
          <w:rFonts w:ascii="Calibri" w:hAnsi="Calibri"/>
          <w:color w:val="auto"/>
          <w:sz w:val="22"/>
        </w:rPr>
        <w:t>ng van kwetsbaarheden</w:t>
      </w:r>
    </w:p>
    <w:p w14:paraId="40ABFBCF" w14:textId="77777777" w:rsidR="0014434D" w:rsidRPr="00203C68" w:rsidRDefault="0014434D" w:rsidP="0014434D">
      <w:pPr>
        <w:pBdr>
          <w:top w:val="single" w:sz="4" w:space="1" w:color="auto"/>
          <w:left w:val="single" w:sz="4" w:space="4" w:color="auto"/>
          <w:bottom w:val="single" w:sz="4" w:space="1" w:color="auto"/>
          <w:right w:val="single" w:sz="4" w:space="4" w:color="auto"/>
        </w:pBdr>
        <w:jc w:val="center"/>
        <w:rPr>
          <w:rStyle w:val="CCBTitre"/>
          <w:rFonts w:ascii="Calibri" w:hAnsi="Calibri"/>
          <w:color w:val="auto"/>
          <w:sz w:val="22"/>
          <w:szCs w:val="22"/>
        </w:rPr>
      </w:pPr>
    </w:p>
    <w:p w14:paraId="20E80E31" w14:textId="77777777" w:rsidR="0014434D" w:rsidRPr="00203C68" w:rsidRDefault="0014434D" w:rsidP="0014434D">
      <w:pPr>
        <w:ind w:left="567"/>
        <w:rPr>
          <w:rStyle w:val="CCBTitre"/>
          <w:color w:val="auto"/>
          <w:sz w:val="22"/>
          <w:szCs w:val="22"/>
          <w:u w:val="single"/>
        </w:rPr>
      </w:pPr>
    </w:p>
    <w:p w14:paraId="0175270D" w14:textId="02F5E0AE" w:rsidR="0014434D" w:rsidRPr="00203C68" w:rsidRDefault="0014434D" w:rsidP="0014434D">
      <w:pPr>
        <w:rPr>
          <w:rStyle w:val="CCBTitre"/>
          <w:rFonts w:ascii="Calibri" w:hAnsi="Calibri"/>
          <w:b w:val="0"/>
          <w:color w:val="auto"/>
          <w:sz w:val="22"/>
          <w:szCs w:val="22"/>
        </w:rPr>
      </w:pPr>
      <w:r w:rsidRPr="00203C68">
        <w:rPr>
          <w:rStyle w:val="CCBTitre"/>
          <w:rFonts w:ascii="Calibri" w:hAnsi="Calibri"/>
          <w:b w:val="0"/>
          <w:color w:val="auto"/>
          <w:sz w:val="22"/>
        </w:rPr>
        <w:t>Benaming: ………………………………………………………………………………………………………………</w:t>
      </w:r>
      <w:r w:rsidR="00283209" w:rsidRPr="00203C68">
        <w:rPr>
          <w:rStyle w:val="CCBTitre"/>
          <w:rFonts w:ascii="Calibri" w:hAnsi="Calibri"/>
          <w:b w:val="0"/>
          <w:color w:val="auto"/>
          <w:sz w:val="22"/>
        </w:rPr>
        <w:t>………</w:t>
      </w:r>
    </w:p>
    <w:p w14:paraId="0667C883" w14:textId="77777777" w:rsidR="0014434D" w:rsidRPr="00203C68" w:rsidRDefault="0014434D" w:rsidP="0014434D">
      <w:pPr>
        <w:rPr>
          <w:rStyle w:val="CCBTitre"/>
          <w:rFonts w:ascii="Calibri" w:hAnsi="Calibri"/>
          <w:b w:val="0"/>
          <w:color w:val="auto"/>
          <w:sz w:val="22"/>
          <w:szCs w:val="22"/>
        </w:rPr>
      </w:pPr>
    </w:p>
    <w:p w14:paraId="5683F233" w14:textId="1BAED451" w:rsidR="0014434D" w:rsidRPr="00203C68" w:rsidRDefault="0014434D" w:rsidP="0014434D">
      <w:pPr>
        <w:rPr>
          <w:rStyle w:val="CCBTitre"/>
          <w:rFonts w:ascii="Calibri" w:hAnsi="Calibri"/>
          <w:b w:val="0"/>
          <w:color w:val="auto"/>
          <w:sz w:val="22"/>
          <w:szCs w:val="22"/>
        </w:rPr>
      </w:pPr>
      <w:r w:rsidRPr="00203C68">
        <w:rPr>
          <w:rStyle w:val="CCBTitre"/>
          <w:rFonts w:ascii="Calibri" w:hAnsi="Calibri"/>
          <w:b w:val="0"/>
          <w:color w:val="auto"/>
          <w:sz w:val="22"/>
        </w:rPr>
        <w:t>Adres/maatschappelijke zetel: ………………………………………………………………………………………………………………</w:t>
      </w:r>
      <w:r w:rsidR="00283209" w:rsidRPr="00203C68">
        <w:rPr>
          <w:rStyle w:val="CCBTitre"/>
          <w:rFonts w:ascii="Calibri" w:hAnsi="Calibri"/>
          <w:b w:val="0"/>
          <w:color w:val="auto"/>
          <w:sz w:val="22"/>
        </w:rPr>
        <w:t>……………………………………</w:t>
      </w:r>
    </w:p>
    <w:p w14:paraId="1EEF8519" w14:textId="255CAA7B" w:rsidR="0014434D" w:rsidRPr="00203C68" w:rsidRDefault="0014434D" w:rsidP="0014434D">
      <w:pPr>
        <w:rPr>
          <w:rStyle w:val="CCBTitre"/>
          <w:rFonts w:ascii="Calibri" w:hAnsi="Calibri"/>
          <w:b w:val="0"/>
          <w:color w:val="auto"/>
          <w:sz w:val="22"/>
        </w:rPr>
      </w:pPr>
      <w:r w:rsidRPr="00203C68">
        <w:rPr>
          <w:rStyle w:val="CCBTitre"/>
          <w:rFonts w:ascii="Calibri" w:hAnsi="Calibri"/>
          <w:b w:val="0"/>
          <w:color w:val="auto"/>
          <w:sz w:val="22"/>
        </w:rPr>
        <w:t>…………………………………………………………………………………………………………………………………………………</w:t>
      </w:r>
      <w:r w:rsidR="00283209" w:rsidRPr="00203C68">
        <w:rPr>
          <w:rStyle w:val="CCBTitre"/>
          <w:rFonts w:ascii="Calibri" w:hAnsi="Calibri"/>
          <w:b w:val="0"/>
          <w:color w:val="auto"/>
          <w:sz w:val="22"/>
        </w:rPr>
        <w:t>…</w:t>
      </w:r>
    </w:p>
    <w:p w14:paraId="65D1E041" w14:textId="45260436" w:rsidR="00AF1090" w:rsidRPr="00203C68" w:rsidRDefault="00336F9A" w:rsidP="00AF1090">
      <w:pPr>
        <w:rPr>
          <w:rStyle w:val="CCBTitre"/>
          <w:rFonts w:ascii="Calibri" w:hAnsi="Calibri"/>
          <w:b w:val="0"/>
          <w:color w:val="auto"/>
          <w:sz w:val="22"/>
          <w:szCs w:val="22"/>
        </w:rPr>
      </w:pPr>
      <w:r w:rsidRPr="00203C68">
        <w:rPr>
          <w:rStyle w:val="CCBTitre"/>
          <w:rFonts w:ascii="Calibri" w:hAnsi="Calibri"/>
          <w:b w:val="0"/>
          <w:color w:val="auto"/>
          <w:sz w:val="22"/>
          <w:szCs w:val="22"/>
        </w:rPr>
        <w:t>Inschrijvings</w:t>
      </w:r>
      <w:r w:rsidR="00851BDF" w:rsidRPr="00203C68">
        <w:rPr>
          <w:rStyle w:val="CCBTitre"/>
          <w:rFonts w:ascii="Calibri" w:hAnsi="Calibri"/>
          <w:b w:val="0"/>
          <w:color w:val="auto"/>
          <w:sz w:val="22"/>
          <w:szCs w:val="22"/>
        </w:rPr>
        <w:t>n</w:t>
      </w:r>
      <w:r w:rsidR="00AF1090" w:rsidRPr="00203C68">
        <w:rPr>
          <w:rStyle w:val="CCBTitre"/>
          <w:rFonts w:ascii="Calibri" w:hAnsi="Calibri"/>
          <w:b w:val="0"/>
          <w:color w:val="auto"/>
          <w:sz w:val="22"/>
          <w:szCs w:val="22"/>
        </w:rPr>
        <w:t>ummer bij de Kruispuntbank van Ondernemingen (KBO)</w:t>
      </w:r>
      <w:r w:rsidR="00CB65CD" w:rsidRPr="00203C68">
        <w:rPr>
          <w:rStyle w:val="CCBTitre"/>
          <w:rFonts w:ascii="Calibri" w:hAnsi="Calibri"/>
          <w:b w:val="0"/>
          <w:color w:val="auto"/>
          <w:sz w:val="22"/>
          <w:szCs w:val="22"/>
        </w:rPr>
        <w:t>:</w:t>
      </w:r>
      <w:r w:rsidR="00AF1090" w:rsidRPr="00203C68">
        <w:rPr>
          <w:rStyle w:val="CCBTitre"/>
          <w:rFonts w:ascii="Calibri" w:hAnsi="Calibri"/>
          <w:b w:val="0"/>
          <w:color w:val="auto"/>
          <w:sz w:val="22"/>
          <w:szCs w:val="22"/>
        </w:rPr>
        <w:t>…………………………………………………………………………………………………………………………………………</w:t>
      </w:r>
    </w:p>
    <w:p w14:paraId="3F950517" w14:textId="77777777" w:rsidR="00AF1090" w:rsidRPr="00203C68" w:rsidRDefault="00AF1090" w:rsidP="0014434D">
      <w:pPr>
        <w:rPr>
          <w:rStyle w:val="CCBTitre"/>
          <w:rFonts w:ascii="Calibri" w:hAnsi="Calibri"/>
          <w:b w:val="0"/>
          <w:color w:val="auto"/>
          <w:sz w:val="22"/>
          <w:szCs w:val="22"/>
        </w:rPr>
      </w:pPr>
    </w:p>
    <w:p w14:paraId="1F659882" w14:textId="61C9C806" w:rsidR="00521A4D" w:rsidRPr="00203C68" w:rsidRDefault="0014434D" w:rsidP="0014434D">
      <w:pPr>
        <w:jc w:val="both"/>
        <w:rPr>
          <w:rStyle w:val="CCBTitre"/>
          <w:rFonts w:asciiTheme="minorHAnsi" w:eastAsiaTheme="minorHAnsi" w:hAnsiTheme="minorHAnsi" w:cstheme="minorBidi"/>
          <w:b w:val="0"/>
          <w:i/>
          <w:color w:val="auto"/>
          <w:sz w:val="22"/>
          <w:szCs w:val="22"/>
          <w:lang w:eastAsia="en-US"/>
        </w:rPr>
      </w:pPr>
      <w:r w:rsidRPr="00203C68">
        <w:rPr>
          <w:rStyle w:val="CCBTitre"/>
          <w:rFonts w:ascii="Calibri" w:hAnsi="Calibri"/>
          <w:b w:val="0"/>
          <w:color w:val="auto"/>
          <w:sz w:val="22"/>
        </w:rPr>
        <w:t xml:space="preserve">Vertegenwoordigd door: </w:t>
      </w:r>
      <w:r w:rsidRPr="00203C68">
        <w:rPr>
          <w:rStyle w:val="CCBTitre"/>
          <w:rFonts w:asciiTheme="minorHAnsi" w:eastAsiaTheme="minorHAnsi" w:hAnsiTheme="minorHAnsi" w:cstheme="minorBidi"/>
          <w:b w:val="0"/>
          <w:i/>
          <w:color w:val="auto"/>
          <w:sz w:val="22"/>
          <w:szCs w:val="22"/>
          <w:lang w:eastAsia="en-US"/>
        </w:rPr>
        <w:t>[</w:t>
      </w:r>
      <w:r w:rsidR="00754434" w:rsidRPr="00203C68">
        <w:rPr>
          <w:rStyle w:val="CCBTitre"/>
          <w:rFonts w:asciiTheme="minorHAnsi" w:eastAsiaTheme="minorHAnsi" w:hAnsiTheme="minorHAnsi" w:cstheme="minorBidi"/>
          <w:b w:val="0"/>
          <w:i/>
          <w:color w:val="auto"/>
          <w:sz w:val="22"/>
          <w:szCs w:val="22"/>
          <w:lang w:eastAsia="en-US"/>
        </w:rPr>
        <w:t xml:space="preserve">naam/voornaam van de </w:t>
      </w:r>
      <w:r w:rsidRPr="00203C68">
        <w:rPr>
          <w:rStyle w:val="CCBTitre"/>
          <w:rFonts w:asciiTheme="minorHAnsi" w:eastAsiaTheme="minorHAnsi" w:hAnsiTheme="minorHAnsi" w:cstheme="minorBidi"/>
          <w:b w:val="0"/>
          <w:i/>
          <w:color w:val="auto"/>
          <w:sz w:val="22"/>
          <w:szCs w:val="22"/>
          <w:lang w:eastAsia="en-US"/>
        </w:rPr>
        <w:t>persoon</w:t>
      </w:r>
      <w:r w:rsidR="00521A4D" w:rsidRPr="00203C68">
        <w:rPr>
          <w:rStyle w:val="CCBTitre"/>
          <w:rFonts w:asciiTheme="minorHAnsi" w:eastAsiaTheme="minorHAnsi" w:hAnsiTheme="minorHAnsi" w:cstheme="minorBidi"/>
          <w:b w:val="0"/>
          <w:i/>
          <w:color w:val="auto"/>
          <w:sz w:val="22"/>
          <w:szCs w:val="22"/>
          <w:lang w:eastAsia="en-US"/>
        </w:rPr>
        <w:t xml:space="preserve"> die</w:t>
      </w:r>
      <w:r w:rsidRPr="00203C68">
        <w:rPr>
          <w:rStyle w:val="CCBTitre"/>
          <w:rFonts w:asciiTheme="minorHAnsi" w:eastAsiaTheme="minorHAnsi" w:hAnsiTheme="minorHAnsi" w:cstheme="minorBidi"/>
          <w:b w:val="0"/>
          <w:i/>
          <w:color w:val="auto"/>
          <w:sz w:val="22"/>
          <w:szCs w:val="22"/>
          <w:lang w:eastAsia="en-US"/>
        </w:rPr>
        <w:t xml:space="preserve"> gemachtigd </w:t>
      </w:r>
      <w:r w:rsidR="00521A4D" w:rsidRPr="00203C68">
        <w:rPr>
          <w:rStyle w:val="CCBTitre"/>
          <w:rFonts w:asciiTheme="minorHAnsi" w:eastAsiaTheme="minorHAnsi" w:hAnsiTheme="minorHAnsi" w:cstheme="minorBidi"/>
          <w:b w:val="0"/>
          <w:i/>
          <w:color w:val="auto"/>
          <w:sz w:val="22"/>
          <w:szCs w:val="22"/>
          <w:lang w:eastAsia="en-US"/>
        </w:rPr>
        <w:t xml:space="preserve">is </w:t>
      </w:r>
      <w:r w:rsidRPr="00203C68">
        <w:rPr>
          <w:rStyle w:val="CCBTitre"/>
          <w:rFonts w:asciiTheme="minorHAnsi" w:eastAsiaTheme="minorHAnsi" w:hAnsiTheme="minorHAnsi" w:cstheme="minorBidi"/>
          <w:b w:val="0"/>
          <w:i/>
          <w:color w:val="auto"/>
          <w:sz w:val="22"/>
          <w:szCs w:val="22"/>
          <w:lang w:eastAsia="en-US"/>
        </w:rPr>
        <w:t xml:space="preserve">om </w:t>
      </w:r>
      <w:r w:rsidR="002F0DBA" w:rsidRPr="00203C68">
        <w:rPr>
          <w:rStyle w:val="CCBTitre"/>
          <w:rFonts w:asciiTheme="minorHAnsi" w:eastAsiaTheme="minorHAnsi" w:hAnsiTheme="minorHAnsi" w:cstheme="minorBidi"/>
          <w:b w:val="0"/>
          <w:i/>
          <w:color w:val="auto"/>
          <w:sz w:val="22"/>
          <w:szCs w:val="22"/>
          <w:lang w:eastAsia="en-US"/>
        </w:rPr>
        <w:t xml:space="preserve">de </w:t>
      </w:r>
      <w:r w:rsidRPr="00203C68">
        <w:rPr>
          <w:rStyle w:val="CCBTitre"/>
          <w:rFonts w:asciiTheme="minorHAnsi" w:eastAsiaTheme="minorHAnsi" w:hAnsiTheme="minorHAnsi" w:cstheme="minorBidi"/>
          <w:b w:val="0"/>
          <w:i/>
          <w:color w:val="auto"/>
          <w:sz w:val="22"/>
          <w:szCs w:val="22"/>
          <w:lang w:eastAsia="en-US"/>
        </w:rPr>
        <w:t>organisatie wettelijk te vertegenwoordigen]</w:t>
      </w:r>
    </w:p>
    <w:p w14:paraId="52F11746" w14:textId="2DB91E5F" w:rsidR="0014434D" w:rsidRPr="00203C68" w:rsidRDefault="0014434D" w:rsidP="0014434D">
      <w:pPr>
        <w:jc w:val="both"/>
        <w:rPr>
          <w:rStyle w:val="CCBTitre"/>
          <w:rFonts w:ascii="Calibri" w:hAnsi="Calibri"/>
          <w:b w:val="0"/>
          <w:color w:val="auto"/>
          <w:sz w:val="22"/>
          <w:szCs w:val="22"/>
        </w:rPr>
      </w:pPr>
      <w:r w:rsidRPr="00203C68">
        <w:rPr>
          <w:rStyle w:val="CCBTitre"/>
          <w:rFonts w:ascii="Calibri" w:hAnsi="Calibri"/>
          <w:b w:val="0"/>
          <w:color w:val="auto"/>
          <w:sz w:val="22"/>
        </w:rPr>
        <w:t>…………………………………………………………………………………………………………………………………………………..</w:t>
      </w:r>
    </w:p>
    <w:bookmarkEnd w:id="0"/>
    <w:p w14:paraId="0616C30E" w14:textId="77777777" w:rsidR="0014434D" w:rsidRPr="00203C68" w:rsidRDefault="0014434D" w:rsidP="0014434D">
      <w:pPr>
        <w:rPr>
          <w:rStyle w:val="CCBTitre"/>
          <w:rFonts w:ascii="Calibri" w:hAnsi="Calibri"/>
          <w:b w:val="0"/>
          <w:color w:val="auto"/>
          <w:sz w:val="22"/>
          <w:szCs w:val="22"/>
        </w:rPr>
      </w:pPr>
    </w:p>
    <w:p w14:paraId="3245B5C5" w14:textId="28CA9227" w:rsidR="0014434D" w:rsidRPr="00203C68" w:rsidRDefault="0014434D" w:rsidP="0014434D">
      <w:pPr>
        <w:rPr>
          <w:rStyle w:val="CCBTitre"/>
          <w:rFonts w:ascii="Calibri" w:hAnsi="Calibri"/>
          <w:b w:val="0"/>
          <w:color w:val="auto"/>
          <w:sz w:val="22"/>
          <w:szCs w:val="22"/>
        </w:rPr>
      </w:pPr>
      <w:r w:rsidRPr="00203C68">
        <w:rPr>
          <w:rStyle w:val="CCBTitre"/>
          <w:rFonts w:ascii="Calibri" w:hAnsi="Calibri"/>
          <w:b w:val="0"/>
          <w:color w:val="auto"/>
          <w:sz w:val="22"/>
        </w:rPr>
        <w:t>Hierna de "organisatie" genoemd</w:t>
      </w:r>
      <w:r w:rsidR="00283209" w:rsidRPr="00203C68">
        <w:rPr>
          <w:rStyle w:val="CCBTitre"/>
          <w:rFonts w:ascii="Calibri" w:hAnsi="Calibri"/>
          <w:b w:val="0"/>
          <w:color w:val="auto"/>
          <w:sz w:val="22"/>
        </w:rPr>
        <w:t>,</w:t>
      </w:r>
    </w:p>
    <w:p w14:paraId="375B1D8F" w14:textId="77777777" w:rsidR="0014434D" w:rsidRPr="00203C68" w:rsidRDefault="0014434D" w:rsidP="0014434D">
      <w:pPr>
        <w:rPr>
          <w:rStyle w:val="CCBTitre"/>
          <w:rFonts w:ascii="Calibri" w:hAnsi="Calibri"/>
          <w:b w:val="0"/>
          <w:color w:val="auto"/>
          <w:sz w:val="22"/>
          <w:szCs w:val="22"/>
        </w:rPr>
      </w:pPr>
    </w:p>
    <w:p w14:paraId="3D89CC5E" w14:textId="35FB3194" w:rsidR="0014434D" w:rsidRPr="00203C68" w:rsidRDefault="0060061F" w:rsidP="0014434D">
      <w:pPr>
        <w:pStyle w:val="Paragraphedeliste"/>
        <w:numPr>
          <w:ilvl w:val="0"/>
          <w:numId w:val="2"/>
        </w:numPr>
        <w:tabs>
          <w:tab w:val="left" w:pos="284"/>
        </w:tabs>
        <w:ind w:left="0" w:firstLine="0"/>
        <w:rPr>
          <w:rStyle w:val="CCBTitre"/>
          <w:rFonts w:ascii="Calibri" w:hAnsi="Calibri"/>
          <w:color w:val="auto"/>
          <w:sz w:val="22"/>
          <w:szCs w:val="22"/>
          <w:u w:val="single"/>
        </w:rPr>
      </w:pPr>
      <w:r w:rsidRPr="00203C68">
        <w:rPr>
          <w:rStyle w:val="CCBTitre"/>
          <w:rFonts w:ascii="Calibri" w:hAnsi="Calibri"/>
          <w:color w:val="auto"/>
          <w:sz w:val="22"/>
          <w:u w:val="single"/>
        </w:rPr>
        <w:t>T</w:t>
      </w:r>
      <w:r w:rsidR="0014434D" w:rsidRPr="00203C68">
        <w:rPr>
          <w:rStyle w:val="CCBTitre"/>
          <w:rFonts w:ascii="Calibri" w:hAnsi="Calibri"/>
          <w:color w:val="auto"/>
          <w:sz w:val="22"/>
          <w:u w:val="single"/>
        </w:rPr>
        <w:t>oepassingsgebied van het beleid</w:t>
      </w:r>
    </w:p>
    <w:p w14:paraId="6A720EAF" w14:textId="77777777" w:rsidR="0014434D" w:rsidRPr="00203C68" w:rsidRDefault="0014434D" w:rsidP="0014434D">
      <w:pPr>
        <w:pStyle w:val="Paragraphedeliste"/>
        <w:ind w:left="0"/>
        <w:rPr>
          <w:rStyle w:val="CCBTitre"/>
          <w:rFonts w:ascii="Calibri" w:hAnsi="Calibri"/>
          <w:b w:val="0"/>
          <w:color w:val="auto"/>
          <w:sz w:val="22"/>
          <w:szCs w:val="22"/>
        </w:rPr>
      </w:pPr>
    </w:p>
    <w:p w14:paraId="34AA35ED" w14:textId="7EC221B2" w:rsidR="0014434D" w:rsidRPr="00203C68" w:rsidRDefault="0014434D" w:rsidP="0014434D">
      <w:pPr>
        <w:pStyle w:val="Paragraphedeliste"/>
        <w:ind w:left="0"/>
        <w:jc w:val="both"/>
        <w:rPr>
          <w:sz w:val="22"/>
          <w:szCs w:val="22"/>
        </w:rPr>
      </w:pPr>
      <w:r w:rsidRPr="00203C68">
        <w:rPr>
          <w:sz w:val="22"/>
        </w:rPr>
        <w:t xml:space="preserve">Vanuit de bekommernis om </w:t>
      </w:r>
      <w:r w:rsidR="00DF3E4A" w:rsidRPr="00203C68">
        <w:rPr>
          <w:sz w:val="22"/>
        </w:rPr>
        <w:t>het prestatievermogen</w:t>
      </w:r>
      <w:r w:rsidRPr="00203C68">
        <w:rPr>
          <w:sz w:val="22"/>
        </w:rPr>
        <w:t xml:space="preserve"> en de </w:t>
      </w:r>
      <w:r w:rsidR="00385769" w:rsidRPr="00203C68">
        <w:rPr>
          <w:sz w:val="22"/>
        </w:rPr>
        <w:t xml:space="preserve">beveiliging </w:t>
      </w:r>
      <w:r w:rsidRPr="00203C68">
        <w:rPr>
          <w:sz w:val="22"/>
        </w:rPr>
        <w:t>van onze netwerk</w:t>
      </w:r>
      <w:r w:rsidR="00186A3F" w:rsidRPr="00203C68">
        <w:rPr>
          <w:sz w:val="22"/>
        </w:rPr>
        <w:t>-</w:t>
      </w:r>
      <w:r w:rsidRPr="00203C68">
        <w:rPr>
          <w:sz w:val="22"/>
        </w:rPr>
        <w:t xml:space="preserve"> en </w:t>
      </w:r>
      <w:r w:rsidR="00186A3F" w:rsidRPr="00203C68">
        <w:rPr>
          <w:sz w:val="22"/>
        </w:rPr>
        <w:t>informatie</w:t>
      </w:r>
      <w:r w:rsidRPr="00203C68">
        <w:rPr>
          <w:sz w:val="22"/>
        </w:rPr>
        <w:t xml:space="preserve">systemen te verbeteren, hebben wij ervoor gekozen </w:t>
      </w:r>
      <w:r w:rsidR="00214F97" w:rsidRPr="00203C68">
        <w:rPr>
          <w:sz w:val="22"/>
        </w:rPr>
        <w:t>een</w:t>
      </w:r>
      <w:r w:rsidR="00521A4D" w:rsidRPr="00203C68">
        <w:rPr>
          <w:sz w:val="22"/>
        </w:rPr>
        <w:t xml:space="preserve"> beleid voor de</w:t>
      </w:r>
      <w:r w:rsidR="00214F97" w:rsidRPr="00203C68">
        <w:rPr>
          <w:sz w:val="22"/>
        </w:rPr>
        <w:t xml:space="preserve"> gecoördineerd</w:t>
      </w:r>
      <w:r w:rsidR="00521A4D" w:rsidRPr="00203C68">
        <w:rPr>
          <w:sz w:val="22"/>
        </w:rPr>
        <w:t>e</w:t>
      </w:r>
      <w:r w:rsidR="00214F97" w:rsidRPr="00203C68">
        <w:rPr>
          <w:sz w:val="22"/>
        </w:rPr>
        <w:t xml:space="preserve"> bekendmaki</w:t>
      </w:r>
      <w:r w:rsidRPr="00203C68">
        <w:rPr>
          <w:sz w:val="22"/>
        </w:rPr>
        <w:t>ng van kwetsbaarheden</w:t>
      </w:r>
      <w:r w:rsidR="00596996" w:rsidRPr="00203C68">
        <w:rPr>
          <w:sz w:val="22"/>
        </w:rPr>
        <w:t xml:space="preserve"> in te voeren</w:t>
      </w:r>
      <w:r w:rsidRPr="00203C68">
        <w:rPr>
          <w:sz w:val="22"/>
        </w:rPr>
        <w:t>.</w:t>
      </w:r>
      <w:r w:rsidR="00036FC5" w:rsidRPr="00203C68">
        <w:rPr>
          <w:sz w:val="22"/>
        </w:rPr>
        <w:t xml:space="preserve"> Zo kunnen </w:t>
      </w:r>
      <w:r w:rsidR="003C4756" w:rsidRPr="00203C68">
        <w:rPr>
          <w:sz w:val="22"/>
        </w:rPr>
        <w:t>deelnemers</w:t>
      </w:r>
      <w:r w:rsidRPr="00203C68">
        <w:rPr>
          <w:sz w:val="22"/>
        </w:rPr>
        <w:t xml:space="preserve"> met goede bedoelingen</w:t>
      </w:r>
      <w:r w:rsidR="00E4781F" w:rsidRPr="00203C68">
        <w:rPr>
          <w:sz w:val="22"/>
        </w:rPr>
        <w:t xml:space="preserve"> </w:t>
      </w:r>
      <w:r w:rsidR="00596996" w:rsidRPr="00203C68">
        <w:rPr>
          <w:sz w:val="22"/>
        </w:rPr>
        <w:t>mogelijke</w:t>
      </w:r>
      <w:r w:rsidRPr="00203C68">
        <w:rPr>
          <w:sz w:val="22"/>
        </w:rPr>
        <w:t xml:space="preserve"> kwetsbaarheden in de systemen, uitrusting en producten van onze organisatie opsporen of ons elke ontdekte informatie over een kwetsbaarheid </w:t>
      </w:r>
      <w:r w:rsidR="00CC75F3" w:rsidRPr="00203C68">
        <w:rPr>
          <w:sz w:val="22"/>
        </w:rPr>
        <w:t>bezorgen</w:t>
      </w:r>
      <w:r w:rsidRPr="00203C68">
        <w:rPr>
          <w:sz w:val="22"/>
        </w:rPr>
        <w:t>.</w:t>
      </w:r>
    </w:p>
    <w:p w14:paraId="00E3A396" w14:textId="77777777" w:rsidR="0014434D" w:rsidRPr="00203C68" w:rsidRDefault="0014434D" w:rsidP="0014434D">
      <w:pPr>
        <w:pStyle w:val="Paragraphedeliste"/>
        <w:ind w:left="0"/>
        <w:jc w:val="both"/>
        <w:rPr>
          <w:sz w:val="22"/>
          <w:szCs w:val="22"/>
        </w:rPr>
      </w:pPr>
    </w:p>
    <w:p w14:paraId="380766D8" w14:textId="78939781" w:rsidR="0014434D" w:rsidRPr="00203C68" w:rsidRDefault="0014434D" w:rsidP="0014434D">
      <w:pPr>
        <w:pStyle w:val="Paragraphedeliste"/>
        <w:ind w:left="0"/>
        <w:jc w:val="both"/>
        <w:rPr>
          <w:sz w:val="22"/>
          <w:szCs w:val="22"/>
        </w:rPr>
      </w:pPr>
      <w:r w:rsidRPr="00203C68">
        <w:rPr>
          <w:sz w:val="22"/>
        </w:rPr>
        <w:t>De toegang tot onze informatica</w:t>
      </w:r>
      <w:r w:rsidR="00CC75F3" w:rsidRPr="00203C68">
        <w:rPr>
          <w:sz w:val="22"/>
        </w:rPr>
        <w:t>systemen</w:t>
      </w:r>
      <w:r w:rsidRPr="00203C68">
        <w:rPr>
          <w:sz w:val="22"/>
        </w:rPr>
        <w:t xml:space="preserve"> en -</w:t>
      </w:r>
      <w:r w:rsidR="007A5C4E" w:rsidRPr="00203C68">
        <w:rPr>
          <w:sz w:val="22"/>
        </w:rPr>
        <w:t>uitrusting</w:t>
      </w:r>
      <w:r w:rsidRPr="00203C68">
        <w:rPr>
          <w:sz w:val="22"/>
        </w:rPr>
        <w:t xml:space="preserve"> wordt evenwel uitsluitend </w:t>
      </w:r>
      <w:r w:rsidR="00C45B99" w:rsidRPr="00203C68">
        <w:rPr>
          <w:sz w:val="22"/>
        </w:rPr>
        <w:t>verleend</w:t>
      </w:r>
      <w:r w:rsidRPr="00203C68">
        <w:rPr>
          <w:sz w:val="22"/>
        </w:rPr>
        <w:t xml:space="preserve"> met de bedoeling de </w:t>
      </w:r>
      <w:r w:rsidR="00E4781F" w:rsidRPr="00203C68">
        <w:rPr>
          <w:sz w:val="22"/>
        </w:rPr>
        <w:t xml:space="preserve">beveiliging </w:t>
      </w:r>
      <w:r w:rsidR="009408BC" w:rsidRPr="00203C68">
        <w:rPr>
          <w:sz w:val="22"/>
        </w:rPr>
        <w:t>er</w:t>
      </w:r>
      <w:r w:rsidR="00F71B55" w:rsidRPr="00203C68">
        <w:rPr>
          <w:sz w:val="22"/>
        </w:rPr>
        <w:t>van te verbeteren en</w:t>
      </w:r>
      <w:r w:rsidRPr="00203C68">
        <w:rPr>
          <w:sz w:val="22"/>
        </w:rPr>
        <w:t xml:space="preserve"> ons </w:t>
      </w:r>
      <w:r w:rsidR="00036FC5" w:rsidRPr="00203C68">
        <w:rPr>
          <w:sz w:val="22"/>
        </w:rPr>
        <w:t>te informeren over</w:t>
      </w:r>
      <w:r w:rsidRPr="00203C68">
        <w:rPr>
          <w:sz w:val="22"/>
        </w:rPr>
        <w:t xml:space="preserve"> bestaande kwetsbaarheden</w:t>
      </w:r>
      <w:r w:rsidR="00F71B55" w:rsidRPr="00203C68">
        <w:rPr>
          <w:sz w:val="22"/>
        </w:rPr>
        <w:t>,</w:t>
      </w:r>
      <w:r w:rsidRPr="00203C68">
        <w:rPr>
          <w:sz w:val="22"/>
        </w:rPr>
        <w:t xml:space="preserve"> </w:t>
      </w:r>
      <w:r w:rsidR="00F71B55" w:rsidRPr="00203C68">
        <w:rPr>
          <w:sz w:val="22"/>
        </w:rPr>
        <w:t xml:space="preserve">met strikte inachtneming van </w:t>
      </w:r>
      <w:r w:rsidRPr="00203C68">
        <w:rPr>
          <w:sz w:val="22"/>
        </w:rPr>
        <w:t>de andere voorwaarden bepaald in dit document.</w:t>
      </w:r>
    </w:p>
    <w:p w14:paraId="0F012C89" w14:textId="77777777" w:rsidR="0014434D" w:rsidRPr="00203C68" w:rsidRDefault="0014434D" w:rsidP="0014434D">
      <w:pPr>
        <w:pStyle w:val="Paragraphedeliste"/>
        <w:ind w:left="0"/>
        <w:jc w:val="both"/>
        <w:rPr>
          <w:sz w:val="22"/>
          <w:szCs w:val="22"/>
        </w:rPr>
      </w:pPr>
    </w:p>
    <w:p w14:paraId="3B164E53" w14:textId="1C92C52E" w:rsidR="0014434D" w:rsidRPr="00203C68" w:rsidRDefault="0014434D" w:rsidP="0014434D">
      <w:pPr>
        <w:pStyle w:val="Paragraphedeliste"/>
        <w:ind w:left="0"/>
        <w:jc w:val="both"/>
        <w:rPr>
          <w:sz w:val="22"/>
          <w:szCs w:val="22"/>
        </w:rPr>
      </w:pPr>
      <w:bookmarkStart w:id="1" w:name="_Hlk41552031"/>
      <w:r w:rsidRPr="00203C68">
        <w:rPr>
          <w:sz w:val="22"/>
        </w:rPr>
        <w:t xml:space="preserve">Ons beleid betreft beveiligingskwetsbaarheden die kunnen worden </w:t>
      </w:r>
      <w:r w:rsidR="00E0037F" w:rsidRPr="00203C68">
        <w:rPr>
          <w:sz w:val="22"/>
        </w:rPr>
        <w:t>misbruikt</w:t>
      </w:r>
      <w:r w:rsidR="00DE0358" w:rsidRPr="00203C68">
        <w:rPr>
          <w:sz w:val="22"/>
        </w:rPr>
        <w:t xml:space="preserve"> door derden</w:t>
      </w:r>
      <w:r w:rsidRPr="00203C68">
        <w:rPr>
          <w:sz w:val="22"/>
        </w:rPr>
        <w:t xml:space="preserve"> of die de goede werking van onze producten, diensten, </w:t>
      </w:r>
      <w:r w:rsidR="00E0037F" w:rsidRPr="00203C68">
        <w:rPr>
          <w:sz w:val="22"/>
        </w:rPr>
        <w:t>n</w:t>
      </w:r>
      <w:r w:rsidRPr="00203C68">
        <w:rPr>
          <w:sz w:val="22"/>
        </w:rPr>
        <w:t>etwerk</w:t>
      </w:r>
      <w:r w:rsidR="00E0037F" w:rsidRPr="00203C68">
        <w:rPr>
          <w:sz w:val="22"/>
        </w:rPr>
        <w:t xml:space="preserve">- </w:t>
      </w:r>
      <w:r w:rsidRPr="00203C68">
        <w:rPr>
          <w:sz w:val="22"/>
        </w:rPr>
        <w:t xml:space="preserve">of </w:t>
      </w:r>
      <w:r w:rsidR="00E0037F" w:rsidRPr="00203C68">
        <w:rPr>
          <w:sz w:val="22"/>
        </w:rPr>
        <w:t>informatie</w:t>
      </w:r>
      <w:r w:rsidRPr="00203C68">
        <w:rPr>
          <w:sz w:val="22"/>
        </w:rPr>
        <w:t xml:space="preserve">systemen kunnen verstoren. </w:t>
      </w:r>
    </w:p>
    <w:p w14:paraId="61C795B9" w14:textId="77777777" w:rsidR="0014434D" w:rsidRPr="00203C68" w:rsidRDefault="0014434D" w:rsidP="0014434D">
      <w:pPr>
        <w:pStyle w:val="Paragraphedeliste"/>
        <w:ind w:left="0"/>
        <w:jc w:val="both"/>
        <w:rPr>
          <w:sz w:val="22"/>
          <w:szCs w:val="22"/>
        </w:rPr>
      </w:pPr>
    </w:p>
    <w:p w14:paraId="40C7D6AA" w14:textId="51283B27"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De deelnemer </w:t>
      </w:r>
      <w:r w:rsidR="00037D9D" w:rsidRPr="00203C68">
        <w:rPr>
          <w:sz w:val="22"/>
        </w:rPr>
        <w:t>is</w:t>
      </w:r>
      <w:r w:rsidRPr="00203C68">
        <w:rPr>
          <w:sz w:val="22"/>
        </w:rPr>
        <w:t xml:space="preserve"> eveneens </w:t>
      </w:r>
      <w:r w:rsidR="00037D9D" w:rsidRPr="00203C68">
        <w:rPr>
          <w:sz w:val="22"/>
        </w:rPr>
        <w:t>ge</w:t>
      </w:r>
      <w:r w:rsidRPr="00203C68">
        <w:rPr>
          <w:sz w:val="22"/>
        </w:rPr>
        <w:t>machtig</w:t>
      </w:r>
      <w:r w:rsidR="00037D9D" w:rsidRPr="00203C68">
        <w:rPr>
          <w:sz w:val="22"/>
        </w:rPr>
        <w:t>d</w:t>
      </w:r>
      <w:r w:rsidRPr="00203C68">
        <w:rPr>
          <w:sz w:val="22"/>
        </w:rPr>
        <w:t xml:space="preserve"> om informaticagegevens in ons informaticasysteem in te voeren of dit te proberen, met </w:t>
      </w:r>
      <w:r w:rsidR="00E0037F" w:rsidRPr="00203C68">
        <w:rPr>
          <w:sz w:val="22"/>
        </w:rPr>
        <w:t>inachtneming van</w:t>
      </w:r>
      <w:r w:rsidRPr="00203C68">
        <w:rPr>
          <w:sz w:val="22"/>
        </w:rPr>
        <w:t xml:space="preserve"> de doeleinden en voorwaarden van dit beleid.</w:t>
      </w:r>
    </w:p>
    <w:bookmarkEnd w:id="1"/>
    <w:p w14:paraId="4D830648" w14:textId="77777777" w:rsidR="0014434D" w:rsidRPr="00203C68" w:rsidRDefault="0014434D" w:rsidP="0014434D">
      <w:pPr>
        <w:pStyle w:val="Paragraphedeliste"/>
        <w:ind w:left="0"/>
        <w:jc w:val="both"/>
        <w:rPr>
          <w:sz w:val="22"/>
          <w:szCs w:val="22"/>
        </w:rPr>
      </w:pPr>
    </w:p>
    <w:p w14:paraId="3694DFC8" w14:textId="3507E3AC" w:rsidR="0014434D" w:rsidRPr="00203C68" w:rsidRDefault="0014434D" w:rsidP="0014434D">
      <w:pPr>
        <w:pStyle w:val="Paragraphedeliste"/>
        <w:ind w:left="0"/>
        <w:jc w:val="both"/>
        <w:rPr>
          <w:b/>
          <w:i/>
          <w:sz w:val="22"/>
          <w:szCs w:val="22"/>
        </w:rPr>
      </w:pPr>
      <w:bookmarkStart w:id="2" w:name="_Hlk41498532"/>
      <w:r w:rsidRPr="00203C68">
        <w:rPr>
          <w:rStyle w:val="CCBTitre"/>
          <w:rFonts w:asciiTheme="minorHAnsi" w:eastAsiaTheme="minorHAnsi" w:hAnsiTheme="minorHAnsi" w:cstheme="minorBidi"/>
          <w:b w:val="0"/>
          <w:i/>
          <w:color w:val="auto"/>
          <w:sz w:val="22"/>
          <w:szCs w:val="22"/>
          <w:lang w:eastAsia="en-US"/>
        </w:rPr>
        <w:t>[</w:t>
      </w:r>
      <w:r w:rsidR="00E4781F" w:rsidRPr="00203C68">
        <w:rPr>
          <w:rStyle w:val="CCBTitre"/>
          <w:rFonts w:asciiTheme="minorHAnsi" w:eastAsiaTheme="minorHAnsi" w:hAnsiTheme="minorHAnsi" w:cstheme="minorBidi"/>
          <w:b w:val="0"/>
          <w:i/>
          <w:color w:val="auto"/>
          <w:sz w:val="22"/>
          <w:szCs w:val="22"/>
          <w:lang w:eastAsia="en-US"/>
        </w:rPr>
        <w:t>op te stellen</w:t>
      </w:r>
      <w:r w:rsidRPr="00203C68">
        <w:rPr>
          <w:rStyle w:val="CCBTitre"/>
          <w:rFonts w:asciiTheme="minorHAnsi" w:eastAsiaTheme="minorHAnsi" w:hAnsiTheme="minorHAnsi" w:cstheme="minorBidi"/>
          <w:b w:val="0"/>
          <w:i/>
          <w:color w:val="auto"/>
          <w:sz w:val="22"/>
          <w:lang w:eastAsia="en-US"/>
        </w:rPr>
        <w:t xml:space="preserve"> lijst van </w:t>
      </w:r>
      <w:r w:rsidR="00771ED5" w:rsidRPr="00203C68">
        <w:rPr>
          <w:rStyle w:val="CCBTitre"/>
          <w:rFonts w:asciiTheme="minorHAnsi" w:eastAsiaTheme="minorHAnsi" w:hAnsiTheme="minorHAnsi" w:cstheme="minorBidi"/>
          <w:b w:val="0"/>
          <w:i/>
          <w:color w:val="auto"/>
          <w:sz w:val="22"/>
          <w:lang w:eastAsia="en-US"/>
        </w:rPr>
        <w:t xml:space="preserve">de </w:t>
      </w:r>
      <w:r w:rsidRPr="00203C68">
        <w:rPr>
          <w:rStyle w:val="CCBTitre"/>
          <w:rFonts w:asciiTheme="minorHAnsi" w:eastAsiaTheme="minorHAnsi" w:hAnsiTheme="minorHAnsi" w:cstheme="minorBidi"/>
          <w:b w:val="0"/>
          <w:i/>
          <w:color w:val="auto"/>
          <w:sz w:val="22"/>
          <w:lang w:eastAsia="en-US"/>
        </w:rPr>
        <w:t>producten, diensten of websites binnen het toepassingsgebied</w:t>
      </w:r>
      <w:r w:rsidRPr="00203C68">
        <w:rPr>
          <w:rStyle w:val="CCBTitre"/>
          <w:rFonts w:asciiTheme="minorHAnsi" w:eastAsiaTheme="minorHAnsi" w:hAnsiTheme="minorHAnsi" w:cstheme="minorBidi"/>
          <w:b w:val="0"/>
          <w:i/>
          <w:color w:val="auto"/>
          <w:sz w:val="22"/>
          <w:szCs w:val="22"/>
          <w:lang w:eastAsia="en-US"/>
        </w:rPr>
        <w:t>]</w:t>
      </w:r>
    </w:p>
    <w:p w14:paraId="0859DD84"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7A93CCF8"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132B32E5"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7B4C24C6"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332BB8DD" w14:textId="77777777" w:rsidR="0014434D" w:rsidRPr="00203C68" w:rsidRDefault="0014434D" w:rsidP="0014434D">
      <w:pPr>
        <w:pStyle w:val="Paragraphedeliste"/>
        <w:ind w:left="0"/>
        <w:jc w:val="both"/>
        <w:rPr>
          <w:sz w:val="22"/>
          <w:szCs w:val="22"/>
        </w:rPr>
      </w:pPr>
    </w:p>
    <w:p w14:paraId="2F5FD6B8" w14:textId="1A7BE3C8" w:rsidR="0014434D" w:rsidRPr="00203C68" w:rsidRDefault="0014434D" w:rsidP="0014434D">
      <w:pPr>
        <w:pStyle w:val="Paragraphedeliste"/>
        <w:ind w:left="0"/>
        <w:jc w:val="both"/>
        <w:rPr>
          <w:rStyle w:val="CCBTitre"/>
          <w:rFonts w:asciiTheme="minorHAnsi" w:eastAsiaTheme="minorHAnsi" w:hAnsiTheme="minorHAnsi" w:cstheme="minorBidi"/>
          <w:b w:val="0"/>
          <w:i/>
          <w:color w:val="auto"/>
          <w:sz w:val="22"/>
          <w:lang w:eastAsia="en-US"/>
        </w:rPr>
      </w:pPr>
      <w:r w:rsidRPr="00203C68">
        <w:rPr>
          <w:rStyle w:val="CCBTitre"/>
          <w:rFonts w:asciiTheme="minorHAnsi" w:eastAsiaTheme="minorHAnsi" w:hAnsiTheme="minorHAnsi" w:cstheme="minorBidi"/>
          <w:b w:val="0"/>
          <w:i/>
          <w:color w:val="auto"/>
          <w:sz w:val="22"/>
          <w:lang w:eastAsia="en-US"/>
        </w:rPr>
        <w:t>[eventuel</w:t>
      </w:r>
      <w:r w:rsidR="00E4781F" w:rsidRPr="00203C68">
        <w:rPr>
          <w:rStyle w:val="CCBTitre"/>
          <w:rFonts w:asciiTheme="minorHAnsi" w:eastAsiaTheme="minorHAnsi" w:hAnsiTheme="minorHAnsi" w:cstheme="minorBidi"/>
          <w:b w:val="0"/>
          <w:i/>
          <w:color w:val="auto"/>
          <w:sz w:val="22"/>
          <w:lang w:eastAsia="en-US"/>
        </w:rPr>
        <w:t xml:space="preserve">e </w:t>
      </w:r>
      <w:r w:rsidRPr="00203C68">
        <w:rPr>
          <w:rStyle w:val="CCBTitre"/>
          <w:rFonts w:asciiTheme="minorHAnsi" w:eastAsiaTheme="minorHAnsi" w:hAnsiTheme="minorHAnsi" w:cstheme="minorBidi"/>
          <w:b w:val="0"/>
          <w:i/>
          <w:color w:val="auto"/>
          <w:sz w:val="22"/>
          <w:lang w:eastAsia="en-US"/>
        </w:rPr>
        <w:t>lijst van producten, diensten of websites buiten het toepassingsgebied]</w:t>
      </w:r>
    </w:p>
    <w:p w14:paraId="0ABD21EB"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14CAFC61"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4A40DE11"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3594214C"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0ECE2266" w14:textId="77777777" w:rsidR="0014434D" w:rsidRPr="00203C68" w:rsidRDefault="0014434D" w:rsidP="0014434D">
      <w:pPr>
        <w:pStyle w:val="Paragraphedeliste"/>
        <w:ind w:left="0"/>
        <w:jc w:val="both"/>
        <w:rPr>
          <w:sz w:val="22"/>
          <w:szCs w:val="22"/>
        </w:rPr>
      </w:pPr>
    </w:p>
    <w:p w14:paraId="150A68F7" w14:textId="1DDE3DCF" w:rsidR="0014434D" w:rsidRPr="00203C68" w:rsidRDefault="00270A41" w:rsidP="0014434D">
      <w:pPr>
        <w:pStyle w:val="Paragraphedeliste"/>
        <w:tabs>
          <w:tab w:val="left" w:pos="284"/>
        </w:tabs>
        <w:ind w:left="0"/>
        <w:jc w:val="both"/>
        <w:rPr>
          <w:rFonts w:cs="Open Sans"/>
          <w:sz w:val="22"/>
          <w:szCs w:val="22"/>
        </w:rPr>
      </w:pPr>
      <w:bookmarkStart w:id="3" w:name="_Hlk41498586"/>
      <w:bookmarkEnd w:id="2"/>
      <w:r w:rsidRPr="00203C68">
        <w:rPr>
          <w:sz w:val="22"/>
        </w:rPr>
        <w:t>S</w:t>
      </w:r>
      <w:r w:rsidR="006768DC" w:rsidRPr="00203C68">
        <w:rPr>
          <w:sz w:val="22"/>
        </w:rPr>
        <w:t>ystemen die afhankelijk zijn</w:t>
      </w:r>
      <w:r w:rsidR="0014434D" w:rsidRPr="00203C68">
        <w:rPr>
          <w:sz w:val="22"/>
        </w:rPr>
        <w:t xml:space="preserve"> van derden </w:t>
      </w:r>
      <w:r w:rsidRPr="00203C68">
        <w:rPr>
          <w:sz w:val="22"/>
        </w:rPr>
        <w:t>vallen buiten</w:t>
      </w:r>
      <w:r w:rsidR="0014434D" w:rsidRPr="00203C68">
        <w:rPr>
          <w:sz w:val="22"/>
        </w:rPr>
        <w:t xml:space="preserve"> het toepassingsgebied van dit beleid, behalve indien </w:t>
      </w:r>
      <w:r w:rsidRPr="00203C68">
        <w:rPr>
          <w:sz w:val="22"/>
        </w:rPr>
        <w:t>de</w:t>
      </w:r>
      <w:r w:rsidR="0014434D" w:rsidRPr="00203C68">
        <w:rPr>
          <w:sz w:val="22"/>
        </w:rPr>
        <w:t>ze</w:t>
      </w:r>
      <w:r w:rsidR="001C4DD4" w:rsidRPr="00203C68">
        <w:rPr>
          <w:sz w:val="22"/>
        </w:rPr>
        <w:t xml:space="preserve"> derden</w:t>
      </w:r>
      <w:r w:rsidR="0014434D" w:rsidRPr="00203C68">
        <w:rPr>
          <w:sz w:val="22"/>
        </w:rPr>
        <w:t xml:space="preserve"> </w:t>
      </w:r>
      <w:r w:rsidR="00036FC5" w:rsidRPr="00203C68">
        <w:rPr>
          <w:sz w:val="22"/>
        </w:rPr>
        <w:t xml:space="preserve">vooraf </w:t>
      </w:r>
      <w:r w:rsidR="00E4781F" w:rsidRPr="00203C68">
        <w:rPr>
          <w:sz w:val="22"/>
        </w:rPr>
        <w:t xml:space="preserve">uitdrukkelijk </w:t>
      </w:r>
      <w:r w:rsidR="00655B64" w:rsidRPr="00203C68">
        <w:rPr>
          <w:sz w:val="22"/>
        </w:rPr>
        <w:t>verklaren akkoord te gaan met deze regels</w:t>
      </w:r>
      <w:r w:rsidR="0014434D" w:rsidRPr="00203C68">
        <w:rPr>
          <w:sz w:val="22"/>
        </w:rPr>
        <w:t xml:space="preserve">. </w:t>
      </w:r>
    </w:p>
    <w:bookmarkEnd w:id="3"/>
    <w:p w14:paraId="4B699143" w14:textId="77777777" w:rsidR="0014434D" w:rsidRPr="00203C68" w:rsidRDefault="0014434D" w:rsidP="0014434D">
      <w:pPr>
        <w:pStyle w:val="Paragraphedeliste"/>
        <w:tabs>
          <w:tab w:val="left" w:pos="284"/>
        </w:tabs>
        <w:ind w:left="0"/>
        <w:jc w:val="both"/>
        <w:rPr>
          <w:rFonts w:cs="Open Sans"/>
          <w:sz w:val="22"/>
          <w:szCs w:val="22"/>
        </w:rPr>
      </w:pPr>
    </w:p>
    <w:p w14:paraId="2BF6A6C2" w14:textId="6F24C5AD" w:rsidR="0014434D" w:rsidRPr="00203C68" w:rsidRDefault="0014434D" w:rsidP="0014434D">
      <w:pPr>
        <w:pStyle w:val="Paragraphedeliste"/>
        <w:tabs>
          <w:tab w:val="left" w:pos="284"/>
        </w:tabs>
        <w:ind w:left="0"/>
        <w:jc w:val="both"/>
        <w:rPr>
          <w:rFonts w:cs="Open Sans"/>
          <w:i/>
          <w:sz w:val="22"/>
          <w:szCs w:val="22"/>
        </w:rPr>
      </w:pPr>
      <w:bookmarkStart w:id="4" w:name="_Hlk41498634"/>
      <w:r w:rsidRPr="00203C68">
        <w:rPr>
          <w:i/>
          <w:sz w:val="22"/>
        </w:rPr>
        <w:lastRenderedPageBreak/>
        <w:t>[</w:t>
      </w:r>
      <w:r w:rsidR="00E4781F" w:rsidRPr="00203C68">
        <w:rPr>
          <w:i/>
          <w:sz w:val="22"/>
        </w:rPr>
        <w:t xml:space="preserve">op te stellen </w:t>
      </w:r>
      <w:r w:rsidRPr="00203C68">
        <w:rPr>
          <w:i/>
          <w:sz w:val="22"/>
        </w:rPr>
        <w:t xml:space="preserve">lijst van systemen die worden gebruikt door de organisatie en </w:t>
      </w:r>
      <w:r w:rsidR="006768DC" w:rsidRPr="00203C68">
        <w:rPr>
          <w:i/>
          <w:sz w:val="22"/>
        </w:rPr>
        <w:t>afhankelijk zijn</w:t>
      </w:r>
      <w:r w:rsidRPr="00203C68">
        <w:rPr>
          <w:i/>
          <w:sz w:val="22"/>
        </w:rPr>
        <w:t xml:space="preserve"> van derden </w:t>
      </w:r>
      <w:r w:rsidR="00D45C49" w:rsidRPr="00203C68">
        <w:rPr>
          <w:i/>
          <w:sz w:val="22"/>
        </w:rPr>
        <w:t xml:space="preserve">en </w:t>
      </w:r>
      <w:r w:rsidRPr="00203C68">
        <w:rPr>
          <w:i/>
          <w:sz w:val="22"/>
        </w:rPr>
        <w:t xml:space="preserve">die </w:t>
      </w:r>
      <w:r w:rsidR="002120EA" w:rsidRPr="00203C68">
        <w:rPr>
          <w:i/>
          <w:sz w:val="22"/>
        </w:rPr>
        <w:t>niet onder</w:t>
      </w:r>
      <w:r w:rsidRPr="00203C68">
        <w:rPr>
          <w:i/>
          <w:sz w:val="22"/>
        </w:rPr>
        <w:t xml:space="preserve"> het beleid</w:t>
      </w:r>
      <w:r w:rsidR="002120EA" w:rsidRPr="00203C68">
        <w:rPr>
          <w:i/>
          <w:sz w:val="22"/>
        </w:rPr>
        <w:t xml:space="preserve"> vallen</w:t>
      </w:r>
      <w:r w:rsidRPr="00203C68">
        <w:rPr>
          <w:i/>
          <w:sz w:val="22"/>
        </w:rPr>
        <w:t>]</w:t>
      </w:r>
    </w:p>
    <w:p w14:paraId="30683E23"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2A24A081" w14:textId="77777777" w:rsidR="0014434D" w:rsidRPr="00203C68" w:rsidRDefault="0014434D" w:rsidP="0014434D">
      <w:pPr>
        <w:pStyle w:val="Paragraphedeliste"/>
        <w:ind w:left="0"/>
        <w:jc w:val="both"/>
        <w:rPr>
          <w:sz w:val="22"/>
          <w:szCs w:val="22"/>
        </w:rPr>
      </w:pPr>
      <w:r w:rsidRPr="00203C68">
        <w:rPr>
          <w:sz w:val="22"/>
        </w:rPr>
        <w:t>-</w:t>
      </w:r>
      <w:r w:rsidRPr="00203C68">
        <w:rPr>
          <w:sz w:val="22"/>
        </w:rPr>
        <w:tab/>
        <w:t>…………………………………………………………………………………………………………………………………………………</w:t>
      </w:r>
    </w:p>
    <w:p w14:paraId="718D69A5" w14:textId="77777777" w:rsidR="0014434D" w:rsidRPr="00203C68" w:rsidRDefault="0014434D" w:rsidP="0014434D">
      <w:pPr>
        <w:pStyle w:val="Paragraphedeliste"/>
        <w:ind w:left="0"/>
        <w:rPr>
          <w:bCs/>
          <w:sz w:val="22"/>
          <w:szCs w:val="22"/>
        </w:rPr>
      </w:pPr>
    </w:p>
    <w:p w14:paraId="591AC238" w14:textId="42EB2752" w:rsidR="0014434D" w:rsidRPr="00203C68" w:rsidRDefault="00754434" w:rsidP="0014434D">
      <w:pPr>
        <w:pStyle w:val="Paragraphedeliste"/>
        <w:ind w:left="0"/>
        <w:rPr>
          <w:bCs/>
          <w:sz w:val="22"/>
          <w:szCs w:val="22"/>
        </w:rPr>
      </w:pPr>
      <w:r w:rsidRPr="00203C68">
        <w:rPr>
          <w:bCs/>
          <w:sz w:val="22"/>
          <w:szCs w:val="22"/>
        </w:rPr>
        <w:t xml:space="preserve">Het onderzoek van de deelnemer </w:t>
      </w:r>
      <w:r w:rsidR="00C20EA4" w:rsidRPr="00203C68">
        <w:rPr>
          <w:bCs/>
          <w:sz w:val="22"/>
          <w:szCs w:val="22"/>
        </w:rPr>
        <w:t>met betrekking tot</w:t>
      </w:r>
      <w:r w:rsidRPr="00203C68">
        <w:rPr>
          <w:bCs/>
          <w:sz w:val="22"/>
          <w:szCs w:val="22"/>
        </w:rPr>
        <w:t xml:space="preserve"> informatiesystemen die niet uitdrukkelijk </w:t>
      </w:r>
      <w:r w:rsidR="003A3033" w:rsidRPr="00203C68">
        <w:rPr>
          <w:bCs/>
          <w:sz w:val="22"/>
          <w:szCs w:val="22"/>
        </w:rPr>
        <w:t>onder</w:t>
      </w:r>
      <w:r w:rsidRPr="00203C68">
        <w:rPr>
          <w:bCs/>
          <w:sz w:val="22"/>
          <w:szCs w:val="22"/>
        </w:rPr>
        <w:t xml:space="preserve"> dit beleid </w:t>
      </w:r>
      <w:r w:rsidR="003A3033" w:rsidRPr="00203C68">
        <w:rPr>
          <w:bCs/>
          <w:sz w:val="22"/>
          <w:szCs w:val="22"/>
        </w:rPr>
        <w:t xml:space="preserve">vallen, </w:t>
      </w:r>
      <w:r w:rsidRPr="00203C68">
        <w:rPr>
          <w:bCs/>
          <w:sz w:val="22"/>
          <w:szCs w:val="22"/>
        </w:rPr>
        <w:t xml:space="preserve">kan leiden tot de gerechtelijke vervolging van deze deelnemer. </w:t>
      </w:r>
    </w:p>
    <w:bookmarkEnd w:id="4"/>
    <w:p w14:paraId="1907777F" w14:textId="77777777" w:rsidR="00754434" w:rsidRPr="00203C68" w:rsidRDefault="00754434" w:rsidP="0014434D">
      <w:pPr>
        <w:pStyle w:val="Paragraphedeliste"/>
        <w:ind w:left="0"/>
        <w:rPr>
          <w:bCs/>
          <w:sz w:val="22"/>
          <w:szCs w:val="22"/>
        </w:rPr>
      </w:pPr>
    </w:p>
    <w:p w14:paraId="7299D21B" w14:textId="21C324F0" w:rsidR="0014434D" w:rsidRPr="00203C68" w:rsidRDefault="0060061F" w:rsidP="0014434D">
      <w:pPr>
        <w:pStyle w:val="Paragraphedeliste"/>
        <w:numPr>
          <w:ilvl w:val="0"/>
          <w:numId w:val="2"/>
        </w:numPr>
        <w:tabs>
          <w:tab w:val="left" w:pos="284"/>
        </w:tabs>
        <w:ind w:left="0" w:firstLine="0"/>
        <w:rPr>
          <w:rStyle w:val="CCBTitre"/>
          <w:rFonts w:ascii="Calibri" w:hAnsi="Calibri"/>
          <w:color w:val="auto"/>
          <w:sz w:val="22"/>
          <w:szCs w:val="22"/>
          <w:u w:val="single"/>
        </w:rPr>
      </w:pPr>
      <w:r w:rsidRPr="00203C68">
        <w:rPr>
          <w:rStyle w:val="CCBTitre"/>
          <w:rFonts w:ascii="Calibri" w:hAnsi="Calibri"/>
          <w:color w:val="auto"/>
          <w:sz w:val="22"/>
          <w:u w:val="single"/>
        </w:rPr>
        <w:t>W</w:t>
      </w:r>
      <w:r w:rsidR="0014434D" w:rsidRPr="00203C68">
        <w:rPr>
          <w:rStyle w:val="CCBTitre"/>
          <w:rFonts w:ascii="Calibri" w:hAnsi="Calibri"/>
          <w:color w:val="auto"/>
          <w:sz w:val="22"/>
          <w:u w:val="single"/>
        </w:rPr>
        <w:t>ederzijdse verplichtingen van de partijen</w:t>
      </w:r>
    </w:p>
    <w:p w14:paraId="121E4801" w14:textId="77777777" w:rsidR="0014434D" w:rsidRPr="00203C68" w:rsidRDefault="0014434D" w:rsidP="0014434D">
      <w:pPr>
        <w:pStyle w:val="Paragraphedeliste"/>
        <w:ind w:left="0"/>
        <w:rPr>
          <w:sz w:val="22"/>
          <w:szCs w:val="22"/>
        </w:rPr>
      </w:pPr>
    </w:p>
    <w:p w14:paraId="2EBCFAF2" w14:textId="566CCF12" w:rsidR="0014434D" w:rsidRPr="00203C68" w:rsidRDefault="0060061F" w:rsidP="0014434D">
      <w:pPr>
        <w:pStyle w:val="Paragraphedeliste"/>
        <w:numPr>
          <w:ilvl w:val="0"/>
          <w:numId w:val="4"/>
        </w:numPr>
        <w:ind w:left="284" w:hanging="284"/>
        <w:rPr>
          <w:rFonts w:cs="Open Sans"/>
          <w:b/>
          <w:sz w:val="22"/>
          <w:szCs w:val="22"/>
        </w:rPr>
      </w:pPr>
      <w:r w:rsidRPr="00203C68">
        <w:rPr>
          <w:b/>
          <w:sz w:val="22"/>
        </w:rPr>
        <w:t>E</w:t>
      </w:r>
      <w:r w:rsidR="0014434D" w:rsidRPr="00203C68">
        <w:rPr>
          <w:b/>
          <w:sz w:val="22"/>
        </w:rPr>
        <w:t xml:space="preserve">venredigheid </w:t>
      </w:r>
    </w:p>
    <w:p w14:paraId="22F3F2AD" w14:textId="77777777" w:rsidR="0014434D" w:rsidRPr="00203C68" w:rsidRDefault="0014434D" w:rsidP="0014434D">
      <w:pPr>
        <w:pStyle w:val="Paragraphedeliste"/>
        <w:tabs>
          <w:tab w:val="left" w:pos="284"/>
        </w:tabs>
        <w:ind w:left="0"/>
        <w:jc w:val="both"/>
        <w:rPr>
          <w:rFonts w:cs="Open Sans"/>
          <w:sz w:val="22"/>
          <w:szCs w:val="22"/>
        </w:rPr>
      </w:pPr>
    </w:p>
    <w:p w14:paraId="03B1ABBF" w14:textId="6BA86153" w:rsidR="0014434D" w:rsidRPr="00203C68" w:rsidRDefault="0014434D" w:rsidP="0014434D">
      <w:pPr>
        <w:pStyle w:val="Paragraphedeliste"/>
        <w:tabs>
          <w:tab w:val="left" w:pos="284"/>
        </w:tabs>
        <w:ind w:left="0"/>
        <w:jc w:val="both"/>
        <w:rPr>
          <w:sz w:val="22"/>
        </w:rPr>
      </w:pPr>
      <w:bookmarkStart w:id="5" w:name="_Hlk41585479"/>
      <w:r w:rsidRPr="00203C68">
        <w:rPr>
          <w:sz w:val="22"/>
        </w:rPr>
        <w:t xml:space="preserve">De deelnemer verbindt zich </w:t>
      </w:r>
      <w:r w:rsidR="002120EA" w:rsidRPr="00203C68">
        <w:rPr>
          <w:sz w:val="22"/>
        </w:rPr>
        <w:t>er</w:t>
      </w:r>
      <w:r w:rsidRPr="00203C68">
        <w:rPr>
          <w:sz w:val="22"/>
        </w:rPr>
        <w:t xml:space="preserve">toe om </w:t>
      </w:r>
      <w:r w:rsidR="00EA2972" w:rsidRPr="00203C68">
        <w:rPr>
          <w:sz w:val="22"/>
        </w:rPr>
        <w:t>bij</w:t>
      </w:r>
      <w:r w:rsidRPr="00203C68">
        <w:rPr>
          <w:sz w:val="22"/>
        </w:rPr>
        <w:t xml:space="preserve"> al zijn </w:t>
      </w:r>
      <w:r w:rsidR="000452F0" w:rsidRPr="00203C68">
        <w:rPr>
          <w:sz w:val="22"/>
        </w:rPr>
        <w:t>activiteiten</w:t>
      </w:r>
      <w:r w:rsidRPr="00203C68">
        <w:rPr>
          <w:sz w:val="22"/>
        </w:rPr>
        <w:t xml:space="preserve"> het evenredigheidsbeginsel nauwgezet na te leven, d</w:t>
      </w:r>
      <w:r w:rsidR="005A1FDC" w:rsidRPr="00203C68">
        <w:rPr>
          <w:sz w:val="22"/>
        </w:rPr>
        <w:t>a</w:t>
      </w:r>
      <w:r w:rsidRPr="00203C68">
        <w:rPr>
          <w:sz w:val="22"/>
        </w:rPr>
        <w:t xml:space="preserve">t wil zeggen de beschikbaarheid van de door het systeem geleverde diensten niet te verstoren en geen gebruik te maken van de kwetsbaarheid buiten wat strikt noodzakelijk is voor het aantonen van het </w:t>
      </w:r>
      <w:r w:rsidR="00D45C49" w:rsidRPr="00203C68">
        <w:rPr>
          <w:sz w:val="22"/>
        </w:rPr>
        <w:t>beveiligingsprobleem</w:t>
      </w:r>
      <w:r w:rsidRPr="00203C68">
        <w:rPr>
          <w:sz w:val="22"/>
        </w:rPr>
        <w:t>. Zijn houding moet evenredig blijv</w:t>
      </w:r>
      <w:r w:rsidR="002C5F6E" w:rsidRPr="00203C68">
        <w:rPr>
          <w:sz w:val="22"/>
        </w:rPr>
        <w:t>en: indien het probleem</w:t>
      </w:r>
      <w:r w:rsidRPr="00203C68">
        <w:rPr>
          <w:sz w:val="22"/>
        </w:rPr>
        <w:t xml:space="preserve"> op kleine schaal </w:t>
      </w:r>
      <w:r w:rsidR="005A1FDC" w:rsidRPr="00203C68">
        <w:rPr>
          <w:sz w:val="22"/>
        </w:rPr>
        <w:t>is</w:t>
      </w:r>
      <w:r w:rsidRPr="00203C68">
        <w:rPr>
          <w:sz w:val="22"/>
        </w:rPr>
        <w:t xml:space="preserve"> aangetoond, moet niet verder worden </w:t>
      </w:r>
      <w:r w:rsidR="005A1FDC" w:rsidRPr="00203C68">
        <w:rPr>
          <w:sz w:val="22"/>
        </w:rPr>
        <w:t>gegaan</w:t>
      </w:r>
      <w:r w:rsidRPr="00203C68">
        <w:rPr>
          <w:sz w:val="22"/>
        </w:rPr>
        <w:t>.</w:t>
      </w:r>
    </w:p>
    <w:p w14:paraId="3A604CFA" w14:textId="1B75D4FC" w:rsidR="00754434" w:rsidRPr="00203C68" w:rsidRDefault="00754434" w:rsidP="0014434D">
      <w:pPr>
        <w:pStyle w:val="Paragraphedeliste"/>
        <w:tabs>
          <w:tab w:val="left" w:pos="284"/>
        </w:tabs>
        <w:ind w:left="0"/>
        <w:jc w:val="both"/>
        <w:rPr>
          <w:sz w:val="22"/>
        </w:rPr>
      </w:pPr>
    </w:p>
    <w:p w14:paraId="3A3E4641" w14:textId="35AA9B4C" w:rsidR="00501C69" w:rsidRPr="00203C68" w:rsidRDefault="00501C69" w:rsidP="0014434D">
      <w:pPr>
        <w:pStyle w:val="Paragraphedeliste"/>
        <w:tabs>
          <w:tab w:val="left" w:pos="284"/>
        </w:tabs>
        <w:ind w:left="0"/>
        <w:jc w:val="both"/>
        <w:rPr>
          <w:rFonts w:cs="Open Sans"/>
          <w:sz w:val="22"/>
          <w:szCs w:val="22"/>
        </w:rPr>
      </w:pPr>
      <w:r w:rsidRPr="00203C68">
        <w:rPr>
          <w:sz w:val="22"/>
        </w:rPr>
        <w:t xml:space="preserve">Ons beleid heeft niet tot doel de opzettelijke kennisneming van de inhoud van informatica-, communicatie- of persoonsgegevens mogelijk te maken en een dergelijke kennisneming </w:t>
      </w:r>
      <w:r w:rsidR="003C37DE" w:rsidRPr="00203C68">
        <w:rPr>
          <w:sz w:val="22"/>
        </w:rPr>
        <w:t>mag</w:t>
      </w:r>
      <w:r w:rsidRPr="00203C68">
        <w:rPr>
          <w:sz w:val="22"/>
        </w:rPr>
        <w:t xml:space="preserve"> slechts toevallig plaatsvinden in het kader van het opsporen van kwetsbaarheden.</w:t>
      </w:r>
    </w:p>
    <w:bookmarkEnd w:id="5"/>
    <w:p w14:paraId="52166A25" w14:textId="77777777" w:rsidR="0014434D" w:rsidRPr="00203C68" w:rsidRDefault="0014434D" w:rsidP="0014434D">
      <w:pPr>
        <w:pStyle w:val="Paragraphedeliste"/>
        <w:tabs>
          <w:tab w:val="left" w:pos="284"/>
        </w:tabs>
        <w:ind w:left="0"/>
        <w:jc w:val="both"/>
        <w:rPr>
          <w:rFonts w:cs="Open Sans"/>
          <w:sz w:val="22"/>
          <w:szCs w:val="22"/>
        </w:rPr>
      </w:pPr>
    </w:p>
    <w:p w14:paraId="63E0881D" w14:textId="44D5E83D" w:rsidR="0014434D" w:rsidRPr="00203C68" w:rsidRDefault="00AD0BDA" w:rsidP="0014434D">
      <w:pPr>
        <w:pStyle w:val="Paragraphedeliste"/>
        <w:numPr>
          <w:ilvl w:val="0"/>
          <w:numId w:val="4"/>
        </w:numPr>
        <w:ind w:left="284" w:hanging="284"/>
        <w:rPr>
          <w:rFonts w:cs="Open Sans"/>
          <w:b/>
          <w:bCs/>
          <w:sz w:val="22"/>
          <w:szCs w:val="22"/>
        </w:rPr>
      </w:pPr>
      <w:r w:rsidRPr="00203C68">
        <w:rPr>
          <w:b/>
          <w:sz w:val="22"/>
        </w:rPr>
        <w:t>V</w:t>
      </w:r>
      <w:r w:rsidR="0014434D" w:rsidRPr="00203C68">
        <w:rPr>
          <w:b/>
          <w:sz w:val="22"/>
        </w:rPr>
        <w:t>erboden acties</w:t>
      </w:r>
    </w:p>
    <w:p w14:paraId="37D2BF3D" w14:textId="77777777" w:rsidR="0014434D" w:rsidRPr="00203C68" w:rsidRDefault="0014434D" w:rsidP="0014434D">
      <w:pPr>
        <w:pStyle w:val="Paragraphedeliste"/>
        <w:tabs>
          <w:tab w:val="left" w:pos="284"/>
        </w:tabs>
        <w:ind w:left="0"/>
        <w:jc w:val="both"/>
        <w:rPr>
          <w:rFonts w:cs="Open Sans"/>
          <w:sz w:val="22"/>
          <w:szCs w:val="22"/>
        </w:rPr>
      </w:pPr>
    </w:p>
    <w:p w14:paraId="2AFF66EC" w14:textId="2692BC33"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De </w:t>
      </w:r>
      <w:r w:rsidR="002C5F6E" w:rsidRPr="00203C68">
        <w:rPr>
          <w:sz w:val="22"/>
        </w:rPr>
        <w:t xml:space="preserve">volgende acties zijn niet toegestaan voor de </w:t>
      </w:r>
      <w:r w:rsidRPr="00203C68">
        <w:rPr>
          <w:sz w:val="22"/>
        </w:rPr>
        <w:t>deelnemer:</w:t>
      </w:r>
    </w:p>
    <w:p w14:paraId="231C2475" w14:textId="7ACCB498" w:rsidR="0014434D" w:rsidRPr="00203C68" w:rsidRDefault="0014434D" w:rsidP="0014434D">
      <w:pPr>
        <w:pStyle w:val="Paragraphedeliste"/>
        <w:tabs>
          <w:tab w:val="left" w:pos="284"/>
        </w:tabs>
        <w:ind w:left="0"/>
        <w:jc w:val="both"/>
        <w:rPr>
          <w:rFonts w:cs="Open Sans"/>
          <w:sz w:val="22"/>
          <w:szCs w:val="22"/>
        </w:rPr>
      </w:pPr>
    </w:p>
    <w:p w14:paraId="3B041908" w14:textId="77777777" w:rsidR="002C5F6E" w:rsidRPr="00203C68" w:rsidRDefault="002C5F6E" w:rsidP="002C5F6E">
      <w:pPr>
        <w:pStyle w:val="Paragraphedeliste"/>
        <w:tabs>
          <w:tab w:val="left" w:pos="142"/>
        </w:tabs>
        <w:ind w:left="0"/>
        <w:jc w:val="both"/>
        <w:rPr>
          <w:rFonts w:cs="Open Sans"/>
          <w:sz w:val="22"/>
          <w:szCs w:val="22"/>
        </w:rPr>
      </w:pPr>
      <w:bookmarkStart w:id="6" w:name="_Hlk41589854"/>
      <w:r w:rsidRPr="00203C68">
        <w:rPr>
          <w:rFonts w:cs="Open Sans"/>
          <w:sz w:val="22"/>
          <w:szCs w:val="22"/>
        </w:rPr>
        <w:t>- het kopiëren of wijzigen van gegevens van het informaticasysteem of het verwijderen van gegevens uit dat systeem;</w:t>
      </w:r>
    </w:p>
    <w:p w14:paraId="27412C9D" w14:textId="77777777" w:rsidR="002C5F6E" w:rsidRPr="00203C68" w:rsidRDefault="002C5F6E" w:rsidP="002C5F6E">
      <w:pPr>
        <w:pStyle w:val="Paragraphedeliste"/>
        <w:tabs>
          <w:tab w:val="left" w:pos="142"/>
        </w:tabs>
        <w:ind w:left="0"/>
        <w:jc w:val="both"/>
        <w:rPr>
          <w:rFonts w:cs="Open Sans"/>
          <w:i/>
          <w:sz w:val="22"/>
          <w:szCs w:val="22"/>
        </w:rPr>
      </w:pPr>
      <w:r w:rsidRPr="00203C68">
        <w:rPr>
          <w:rFonts w:cs="Open Sans"/>
          <w:sz w:val="22"/>
          <w:szCs w:val="22"/>
        </w:rPr>
        <w:t>- het wijzigen van de parameters van het informaticasysteem;</w:t>
      </w:r>
    </w:p>
    <w:p w14:paraId="09AF633D" w14:textId="12AB5CAD" w:rsidR="0014434D" w:rsidRPr="00203C68" w:rsidRDefault="0014434D" w:rsidP="0014434D">
      <w:pPr>
        <w:pStyle w:val="Paragraphedeliste"/>
        <w:tabs>
          <w:tab w:val="left" w:pos="284"/>
        </w:tabs>
        <w:ind w:left="0"/>
        <w:jc w:val="both"/>
        <w:rPr>
          <w:rFonts w:cs="Open Sans"/>
          <w:sz w:val="22"/>
          <w:szCs w:val="22"/>
        </w:rPr>
      </w:pPr>
      <w:r w:rsidRPr="00203C68">
        <w:rPr>
          <w:sz w:val="22"/>
        </w:rPr>
        <w:t>- de installatie van malware: virus, worm, Trojaans paard e</w:t>
      </w:r>
      <w:r w:rsidR="002C5F6E" w:rsidRPr="00203C68">
        <w:rPr>
          <w:sz w:val="22"/>
        </w:rPr>
        <w:t>nz</w:t>
      </w:r>
      <w:r w:rsidRPr="00203C68">
        <w:rPr>
          <w:sz w:val="22"/>
        </w:rPr>
        <w:t xml:space="preserve">.; </w:t>
      </w:r>
    </w:p>
    <w:p w14:paraId="287EE09F"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 "denial of service"-aanvallen (Distributed Denial Of Service - DDOS);</w:t>
      </w:r>
    </w:p>
    <w:p w14:paraId="267BF5DA"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 "social engineering"-aanvallen;</w:t>
      </w:r>
    </w:p>
    <w:p w14:paraId="7C93679C"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 phishing-aanvallen;</w:t>
      </w:r>
    </w:p>
    <w:p w14:paraId="3DFACD73"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 aanvallen via ongewenste mails (spamming);</w:t>
      </w:r>
    </w:p>
    <w:p w14:paraId="59A87F54" w14:textId="3C458041" w:rsidR="0014434D" w:rsidRPr="00203C68" w:rsidRDefault="0014434D" w:rsidP="0014434D">
      <w:pPr>
        <w:pStyle w:val="Paragraphedeliste"/>
        <w:tabs>
          <w:tab w:val="left" w:pos="284"/>
        </w:tabs>
        <w:ind w:left="0"/>
        <w:jc w:val="both"/>
        <w:rPr>
          <w:rFonts w:cs="Open Sans"/>
          <w:sz w:val="22"/>
          <w:szCs w:val="22"/>
        </w:rPr>
      </w:pPr>
      <w:r w:rsidRPr="00203C68">
        <w:rPr>
          <w:sz w:val="22"/>
        </w:rPr>
        <w:t>- diefstal van paswoorden</w:t>
      </w:r>
      <w:r w:rsidR="002C5F6E" w:rsidRPr="00203C68">
        <w:rPr>
          <w:sz w:val="22"/>
        </w:rPr>
        <w:t xml:space="preserve"> of “brute force”-aanvallen</w:t>
      </w:r>
      <w:r w:rsidRPr="00203C68">
        <w:rPr>
          <w:sz w:val="22"/>
        </w:rPr>
        <w:t>;</w:t>
      </w:r>
    </w:p>
    <w:p w14:paraId="4A3CCB3C" w14:textId="057DE525"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 </w:t>
      </w:r>
      <w:r w:rsidR="002C5F6E" w:rsidRPr="00203C68">
        <w:rPr>
          <w:sz w:val="22"/>
        </w:rPr>
        <w:t>de installatie</w:t>
      </w:r>
      <w:r w:rsidRPr="00203C68">
        <w:rPr>
          <w:sz w:val="22"/>
        </w:rPr>
        <w:t xml:space="preserve"> van een </w:t>
      </w:r>
      <w:r w:rsidR="00C66C5F" w:rsidRPr="00203C68">
        <w:rPr>
          <w:sz w:val="22"/>
        </w:rPr>
        <w:t>toestel dat</w:t>
      </w:r>
      <w:r w:rsidRPr="00203C68">
        <w:rPr>
          <w:sz w:val="22"/>
        </w:rPr>
        <w:t xml:space="preserve"> het mogelijk maakt om niet voor het publiek toegankelijk</w:t>
      </w:r>
      <w:r w:rsidR="00C66C5F" w:rsidRPr="00203C68">
        <w:rPr>
          <w:sz w:val="22"/>
        </w:rPr>
        <w:t>e communicatie</w:t>
      </w:r>
      <w:r w:rsidRPr="00203C68">
        <w:rPr>
          <w:sz w:val="22"/>
        </w:rPr>
        <w:t xml:space="preserve"> of elektronisch</w:t>
      </w:r>
      <w:r w:rsidR="00C66C5F" w:rsidRPr="00203C68">
        <w:rPr>
          <w:sz w:val="22"/>
        </w:rPr>
        <w:t>e</w:t>
      </w:r>
      <w:r w:rsidR="003555A3" w:rsidRPr="00203C68">
        <w:rPr>
          <w:sz w:val="22"/>
        </w:rPr>
        <w:t xml:space="preserve"> </w:t>
      </w:r>
      <w:r w:rsidR="00C66C5F" w:rsidRPr="00203C68">
        <w:rPr>
          <w:sz w:val="22"/>
        </w:rPr>
        <w:t>communicatie</w:t>
      </w:r>
      <w:r w:rsidRPr="00203C68">
        <w:rPr>
          <w:sz w:val="22"/>
        </w:rPr>
        <w:t xml:space="preserve"> te onderscheppen,</w:t>
      </w:r>
      <w:r w:rsidR="00C66C5F" w:rsidRPr="00203C68">
        <w:rPr>
          <w:sz w:val="22"/>
        </w:rPr>
        <w:t xml:space="preserve"> </w:t>
      </w:r>
      <w:r w:rsidR="0040537F" w:rsidRPr="00203C68">
        <w:rPr>
          <w:sz w:val="22"/>
        </w:rPr>
        <w:t xml:space="preserve">op te </w:t>
      </w:r>
      <w:r w:rsidR="002F1073" w:rsidRPr="00203C68">
        <w:rPr>
          <w:sz w:val="22"/>
        </w:rPr>
        <w:t>slaan of er kennis van te nemen</w:t>
      </w:r>
      <w:r w:rsidRPr="00203C68">
        <w:rPr>
          <w:sz w:val="22"/>
        </w:rPr>
        <w:t>;</w:t>
      </w:r>
    </w:p>
    <w:p w14:paraId="194D8B53" w14:textId="15E9B8D2"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 het </w:t>
      </w:r>
      <w:r w:rsidR="0040537F" w:rsidRPr="00203C68">
        <w:rPr>
          <w:sz w:val="22"/>
        </w:rPr>
        <w:t xml:space="preserve">met opzet </w:t>
      </w:r>
      <w:r w:rsidRPr="00203C68">
        <w:rPr>
          <w:sz w:val="22"/>
        </w:rPr>
        <w:t xml:space="preserve">onderscheppen, </w:t>
      </w:r>
      <w:r w:rsidR="0040537F" w:rsidRPr="00203C68">
        <w:rPr>
          <w:sz w:val="22"/>
        </w:rPr>
        <w:t>op</w:t>
      </w:r>
      <w:r w:rsidR="002F1073" w:rsidRPr="00203C68">
        <w:rPr>
          <w:sz w:val="22"/>
        </w:rPr>
        <w:t>slaan</w:t>
      </w:r>
      <w:r w:rsidR="0040537F" w:rsidRPr="00203C68">
        <w:rPr>
          <w:sz w:val="22"/>
        </w:rPr>
        <w:t xml:space="preserve"> </w:t>
      </w:r>
      <w:r w:rsidRPr="00203C68">
        <w:rPr>
          <w:sz w:val="22"/>
        </w:rPr>
        <w:t xml:space="preserve">of kennisnemen van niet </w:t>
      </w:r>
      <w:r w:rsidR="00C66C5F" w:rsidRPr="00203C68">
        <w:rPr>
          <w:sz w:val="22"/>
        </w:rPr>
        <w:t xml:space="preserve">voor het publiek </w:t>
      </w:r>
      <w:r w:rsidRPr="00203C68">
        <w:rPr>
          <w:sz w:val="22"/>
        </w:rPr>
        <w:t>toegankelijk</w:t>
      </w:r>
      <w:r w:rsidR="00C66C5F" w:rsidRPr="00203C68">
        <w:rPr>
          <w:sz w:val="22"/>
        </w:rPr>
        <w:t xml:space="preserve">e communicatie </w:t>
      </w:r>
      <w:r w:rsidRPr="00203C68">
        <w:rPr>
          <w:sz w:val="22"/>
        </w:rPr>
        <w:t>of van elektronisch</w:t>
      </w:r>
      <w:r w:rsidR="00C66C5F" w:rsidRPr="00203C68">
        <w:rPr>
          <w:sz w:val="22"/>
        </w:rPr>
        <w:t>e</w:t>
      </w:r>
      <w:r w:rsidR="003555A3" w:rsidRPr="00203C68">
        <w:rPr>
          <w:sz w:val="22"/>
        </w:rPr>
        <w:t xml:space="preserve"> </w:t>
      </w:r>
      <w:r w:rsidR="00C66C5F" w:rsidRPr="00203C68">
        <w:rPr>
          <w:sz w:val="22"/>
        </w:rPr>
        <w:t>communicatie</w:t>
      </w:r>
      <w:r w:rsidRPr="00203C68">
        <w:rPr>
          <w:sz w:val="22"/>
        </w:rPr>
        <w:t>;</w:t>
      </w:r>
    </w:p>
    <w:p w14:paraId="4EE6B06A" w14:textId="5448EEA9" w:rsidR="0014434D" w:rsidRPr="00203C68" w:rsidRDefault="0014434D" w:rsidP="0014434D">
      <w:pPr>
        <w:pStyle w:val="Paragraphedeliste"/>
        <w:tabs>
          <w:tab w:val="left" w:pos="284"/>
        </w:tabs>
        <w:ind w:left="0"/>
        <w:jc w:val="both"/>
        <w:rPr>
          <w:rFonts w:cs="Open Sans"/>
          <w:sz w:val="22"/>
          <w:szCs w:val="22"/>
        </w:rPr>
      </w:pPr>
      <w:r w:rsidRPr="00203C68">
        <w:rPr>
          <w:sz w:val="22"/>
        </w:rPr>
        <w:t>- het</w:t>
      </w:r>
      <w:r w:rsidR="0040537F" w:rsidRPr="00203C68">
        <w:rPr>
          <w:sz w:val="22"/>
        </w:rPr>
        <w:t xml:space="preserve"> met opzet</w:t>
      </w:r>
      <w:r w:rsidRPr="00203C68">
        <w:rPr>
          <w:sz w:val="22"/>
        </w:rPr>
        <w:t xml:space="preserve"> gebruiken, </w:t>
      </w:r>
      <w:r w:rsidR="00597606" w:rsidRPr="00203C68">
        <w:rPr>
          <w:sz w:val="22"/>
        </w:rPr>
        <w:t>bijhouden</w:t>
      </w:r>
      <w:r w:rsidRPr="00203C68">
        <w:rPr>
          <w:sz w:val="22"/>
        </w:rPr>
        <w:t xml:space="preserve">, </w:t>
      </w:r>
      <w:r w:rsidR="002C5F6E" w:rsidRPr="00203C68">
        <w:rPr>
          <w:sz w:val="22"/>
        </w:rPr>
        <w:t xml:space="preserve">meedelen </w:t>
      </w:r>
      <w:r w:rsidRPr="00203C68">
        <w:rPr>
          <w:sz w:val="22"/>
        </w:rPr>
        <w:t xml:space="preserve">of verspreiden van de inhoud van </w:t>
      </w:r>
      <w:r w:rsidR="00B855FA" w:rsidRPr="00203C68">
        <w:rPr>
          <w:sz w:val="22"/>
        </w:rPr>
        <w:t>niet voor het publiek toegankelijke communicatie</w:t>
      </w:r>
      <w:r w:rsidRPr="00203C68">
        <w:rPr>
          <w:sz w:val="22"/>
        </w:rPr>
        <w:t xml:space="preserve"> of van gegevens van een informaticasysteem waarvan de </w:t>
      </w:r>
      <w:r w:rsidR="002C5F6E" w:rsidRPr="00203C68">
        <w:rPr>
          <w:sz w:val="22"/>
        </w:rPr>
        <w:t>deelnemer</w:t>
      </w:r>
      <w:r w:rsidRPr="00203C68">
        <w:rPr>
          <w:sz w:val="22"/>
        </w:rPr>
        <w:t xml:space="preserve"> redelijkerwijze </w:t>
      </w:r>
      <w:r w:rsidR="00814A1A" w:rsidRPr="00203C68">
        <w:rPr>
          <w:sz w:val="22"/>
        </w:rPr>
        <w:t>had moeten</w:t>
      </w:r>
      <w:r w:rsidRPr="00203C68">
        <w:rPr>
          <w:sz w:val="22"/>
        </w:rPr>
        <w:t xml:space="preserve"> weten dat ze onwett</w:t>
      </w:r>
      <w:r w:rsidR="00644EA3" w:rsidRPr="00203C68">
        <w:rPr>
          <w:sz w:val="22"/>
        </w:rPr>
        <w:t>ig</w:t>
      </w:r>
      <w:r w:rsidR="00597606" w:rsidRPr="00203C68">
        <w:rPr>
          <w:sz w:val="22"/>
        </w:rPr>
        <w:t xml:space="preserve"> werden</w:t>
      </w:r>
      <w:r w:rsidRPr="00203C68">
        <w:rPr>
          <w:sz w:val="22"/>
        </w:rPr>
        <w:t xml:space="preserve"> </w:t>
      </w:r>
      <w:r w:rsidR="003555A3" w:rsidRPr="00203C68">
        <w:rPr>
          <w:sz w:val="22"/>
        </w:rPr>
        <w:t>verkregen</w:t>
      </w:r>
      <w:r w:rsidR="00814A1A" w:rsidRPr="00203C68">
        <w:rPr>
          <w:sz w:val="22"/>
        </w:rPr>
        <w:t>;</w:t>
      </w:r>
    </w:p>
    <w:bookmarkEnd w:id="6"/>
    <w:p w14:paraId="030AB45E"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w:t>
      </w:r>
    </w:p>
    <w:p w14:paraId="4CB6362A"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w:t>
      </w:r>
    </w:p>
    <w:p w14:paraId="0548D60F"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w:t>
      </w:r>
    </w:p>
    <w:p w14:paraId="5648BE09" w14:textId="77777777" w:rsidR="0014434D" w:rsidRPr="00203C68" w:rsidRDefault="0014434D" w:rsidP="0014434D">
      <w:pPr>
        <w:pStyle w:val="Paragraphedeliste"/>
        <w:tabs>
          <w:tab w:val="left" w:pos="284"/>
        </w:tabs>
        <w:ind w:left="0"/>
        <w:jc w:val="both"/>
        <w:rPr>
          <w:rFonts w:cs="Open Sans"/>
          <w:sz w:val="22"/>
          <w:szCs w:val="22"/>
        </w:rPr>
      </w:pPr>
      <w:r w:rsidRPr="00203C68">
        <w:rPr>
          <w:sz w:val="22"/>
        </w:rPr>
        <w:t>-………………………………………………………………………………………………………………………………………………………….</w:t>
      </w:r>
    </w:p>
    <w:p w14:paraId="3FAF4F23" w14:textId="15C2D27A" w:rsidR="0014434D" w:rsidRPr="00203C68" w:rsidRDefault="0014434D" w:rsidP="0014434D">
      <w:pPr>
        <w:pStyle w:val="Paragraphedeliste"/>
        <w:tabs>
          <w:tab w:val="left" w:pos="284"/>
        </w:tabs>
        <w:ind w:left="0"/>
        <w:jc w:val="both"/>
        <w:rPr>
          <w:rFonts w:cs="Open Sans"/>
          <w:sz w:val="22"/>
          <w:szCs w:val="22"/>
        </w:rPr>
      </w:pPr>
    </w:p>
    <w:p w14:paraId="0D8CF62B" w14:textId="31C11D0A" w:rsidR="00B609BE" w:rsidRPr="00203C68" w:rsidRDefault="00B609BE" w:rsidP="00B609BE">
      <w:pPr>
        <w:tabs>
          <w:tab w:val="left" w:pos="284"/>
        </w:tabs>
        <w:jc w:val="both"/>
        <w:rPr>
          <w:sz w:val="22"/>
          <w:szCs w:val="22"/>
        </w:rPr>
      </w:pPr>
      <w:bookmarkStart w:id="7" w:name="_Hlk41589707"/>
      <w:r w:rsidRPr="00203C68">
        <w:rPr>
          <w:sz w:val="22"/>
          <w:szCs w:val="22"/>
        </w:rPr>
        <w:t>Indien de deelnemer hulp van een derde wenst om zijn onderzoek uit te voeren, dient hij zich ervan te vergewissen dat die derde vooraf kennisneemt van dit beleid en erin toestemt om, bij het verlenen van hulp, de voorwaarden van het beleid na te leven.</w:t>
      </w:r>
    </w:p>
    <w:bookmarkEnd w:id="7"/>
    <w:p w14:paraId="437BD2D2" w14:textId="77777777" w:rsidR="0014434D" w:rsidRPr="00203C68" w:rsidRDefault="0014434D" w:rsidP="0014434D">
      <w:pPr>
        <w:pStyle w:val="Paragraphedeliste"/>
        <w:tabs>
          <w:tab w:val="left" w:pos="284"/>
        </w:tabs>
        <w:ind w:left="0"/>
        <w:jc w:val="both"/>
        <w:rPr>
          <w:rFonts w:cs="Open Sans"/>
          <w:sz w:val="22"/>
          <w:szCs w:val="22"/>
        </w:rPr>
      </w:pPr>
    </w:p>
    <w:p w14:paraId="0053ABB8" w14:textId="5883CF70" w:rsidR="0014434D" w:rsidRPr="00203C68" w:rsidRDefault="0060061F" w:rsidP="0014434D">
      <w:pPr>
        <w:pStyle w:val="Paragraphedeliste"/>
        <w:numPr>
          <w:ilvl w:val="0"/>
          <w:numId w:val="4"/>
        </w:numPr>
        <w:ind w:left="284" w:hanging="284"/>
        <w:rPr>
          <w:rFonts w:cs="Open Sans"/>
          <w:b/>
          <w:bCs/>
          <w:sz w:val="22"/>
          <w:szCs w:val="22"/>
        </w:rPr>
      </w:pPr>
      <w:r w:rsidRPr="00203C68">
        <w:rPr>
          <w:b/>
          <w:sz w:val="22"/>
        </w:rPr>
        <w:lastRenderedPageBreak/>
        <w:t>V</w:t>
      </w:r>
      <w:r w:rsidR="0014434D" w:rsidRPr="00203C68">
        <w:rPr>
          <w:b/>
          <w:sz w:val="22"/>
        </w:rPr>
        <w:t>ertrouwelijkheid</w:t>
      </w:r>
    </w:p>
    <w:p w14:paraId="24EF54C3" w14:textId="77777777" w:rsidR="0014434D" w:rsidRPr="00203C68" w:rsidRDefault="0014434D" w:rsidP="0014434D">
      <w:pPr>
        <w:pStyle w:val="Paragraphedeliste"/>
        <w:tabs>
          <w:tab w:val="left" w:pos="284"/>
        </w:tabs>
        <w:ind w:left="0"/>
        <w:jc w:val="both"/>
        <w:rPr>
          <w:rFonts w:cs="Open Sans"/>
          <w:sz w:val="22"/>
          <w:szCs w:val="22"/>
        </w:rPr>
      </w:pPr>
    </w:p>
    <w:p w14:paraId="0C93890C" w14:textId="53B9EE7A" w:rsidR="0014434D" w:rsidRPr="00203C68" w:rsidRDefault="00026C44" w:rsidP="0014434D">
      <w:pPr>
        <w:pStyle w:val="Paragraphedeliste"/>
        <w:tabs>
          <w:tab w:val="left" w:pos="284"/>
        </w:tabs>
        <w:ind w:left="0"/>
        <w:jc w:val="both"/>
        <w:rPr>
          <w:rFonts w:cs="Open Sans"/>
          <w:sz w:val="22"/>
          <w:szCs w:val="22"/>
        </w:rPr>
      </w:pPr>
      <w:bookmarkStart w:id="8" w:name="_Hlk41589496"/>
      <w:r w:rsidRPr="00203C68">
        <w:rPr>
          <w:sz w:val="22"/>
        </w:rPr>
        <w:t xml:space="preserve">Zonder onze voorafgaande en uitdrukkelijke </w:t>
      </w:r>
      <w:r w:rsidR="002E5465" w:rsidRPr="00203C68">
        <w:rPr>
          <w:sz w:val="22"/>
        </w:rPr>
        <w:t xml:space="preserve">toestemming </w:t>
      </w:r>
      <w:r w:rsidRPr="00203C68">
        <w:rPr>
          <w:sz w:val="22"/>
        </w:rPr>
        <w:t>mag d</w:t>
      </w:r>
      <w:r w:rsidR="0014434D" w:rsidRPr="00203C68">
        <w:rPr>
          <w:sz w:val="22"/>
        </w:rPr>
        <w:t>e deelnemer</w:t>
      </w:r>
      <w:r w:rsidR="00814A1A" w:rsidRPr="00203C68">
        <w:rPr>
          <w:sz w:val="22"/>
        </w:rPr>
        <w:t xml:space="preserve"> in geen geval</w:t>
      </w:r>
      <w:r w:rsidR="0014434D" w:rsidRPr="00203C68">
        <w:rPr>
          <w:sz w:val="22"/>
        </w:rPr>
        <w:t xml:space="preserve"> informatie die hij heeft verzameld in het kader van ons beleid delen</w:t>
      </w:r>
      <w:r w:rsidRPr="00203C68">
        <w:rPr>
          <w:sz w:val="22"/>
        </w:rPr>
        <w:t xml:space="preserve"> met derden</w:t>
      </w:r>
      <w:r w:rsidR="0014434D" w:rsidRPr="00203C68">
        <w:rPr>
          <w:sz w:val="22"/>
        </w:rPr>
        <w:t xml:space="preserve"> of</w:t>
      </w:r>
      <w:r w:rsidRPr="00203C68">
        <w:rPr>
          <w:sz w:val="22"/>
        </w:rPr>
        <w:t xml:space="preserve"> verspreiden onder derden.</w:t>
      </w:r>
    </w:p>
    <w:p w14:paraId="12FD48CF" w14:textId="77777777" w:rsidR="0014434D" w:rsidRPr="00203C68" w:rsidRDefault="0014434D" w:rsidP="0014434D">
      <w:pPr>
        <w:pStyle w:val="Paragraphedeliste"/>
        <w:tabs>
          <w:tab w:val="left" w:pos="284"/>
        </w:tabs>
        <w:ind w:left="0"/>
        <w:jc w:val="both"/>
        <w:rPr>
          <w:rFonts w:cs="Open Sans"/>
          <w:sz w:val="22"/>
          <w:szCs w:val="22"/>
        </w:rPr>
      </w:pPr>
    </w:p>
    <w:p w14:paraId="19DEF090" w14:textId="29B29C76"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Het is evenmin </w:t>
      </w:r>
      <w:r w:rsidR="00814A1A" w:rsidRPr="00203C68">
        <w:rPr>
          <w:sz w:val="22"/>
        </w:rPr>
        <w:t>toegestaan</w:t>
      </w:r>
      <w:r w:rsidRPr="00203C68">
        <w:rPr>
          <w:sz w:val="22"/>
        </w:rPr>
        <w:t xml:space="preserve"> </w:t>
      </w:r>
      <w:r w:rsidR="002E5465" w:rsidRPr="00203C68">
        <w:rPr>
          <w:sz w:val="22"/>
        </w:rPr>
        <w:t>informatica-</w:t>
      </w:r>
      <w:r w:rsidRPr="00203C68">
        <w:rPr>
          <w:sz w:val="22"/>
        </w:rPr>
        <w:t xml:space="preserve">, </w:t>
      </w:r>
      <w:r w:rsidR="002E5465" w:rsidRPr="00203C68">
        <w:rPr>
          <w:sz w:val="22"/>
        </w:rPr>
        <w:t xml:space="preserve">communicatie- </w:t>
      </w:r>
      <w:r w:rsidRPr="00203C68">
        <w:rPr>
          <w:sz w:val="22"/>
        </w:rPr>
        <w:t xml:space="preserve">of persoonsgegevens </w:t>
      </w:r>
      <w:r w:rsidR="00814A1A" w:rsidRPr="00203C68">
        <w:rPr>
          <w:sz w:val="22"/>
        </w:rPr>
        <w:t xml:space="preserve">mee </w:t>
      </w:r>
      <w:r w:rsidRPr="00203C68">
        <w:rPr>
          <w:sz w:val="22"/>
        </w:rPr>
        <w:t xml:space="preserve">te </w:t>
      </w:r>
      <w:r w:rsidR="00814A1A" w:rsidRPr="00203C68">
        <w:rPr>
          <w:sz w:val="22"/>
        </w:rPr>
        <w:t xml:space="preserve">delen </w:t>
      </w:r>
      <w:r w:rsidR="00026C44" w:rsidRPr="00203C68">
        <w:rPr>
          <w:sz w:val="22"/>
        </w:rPr>
        <w:t>aan derden</w:t>
      </w:r>
      <w:r w:rsidRPr="00203C68">
        <w:rPr>
          <w:sz w:val="22"/>
        </w:rPr>
        <w:t xml:space="preserve"> of te verspreiden</w:t>
      </w:r>
      <w:r w:rsidR="00806C2B" w:rsidRPr="00203C68">
        <w:rPr>
          <w:sz w:val="22"/>
        </w:rPr>
        <w:t xml:space="preserve"> onder derden.</w:t>
      </w:r>
    </w:p>
    <w:p w14:paraId="18BF831B" w14:textId="4862C36A" w:rsidR="0014434D" w:rsidRPr="00203C68" w:rsidRDefault="0014434D" w:rsidP="0014434D">
      <w:pPr>
        <w:pStyle w:val="Paragraphedeliste"/>
        <w:tabs>
          <w:tab w:val="left" w:pos="284"/>
        </w:tabs>
        <w:ind w:left="0"/>
        <w:jc w:val="both"/>
        <w:rPr>
          <w:rFonts w:cs="Open Sans"/>
          <w:sz w:val="22"/>
          <w:szCs w:val="22"/>
        </w:rPr>
      </w:pPr>
    </w:p>
    <w:p w14:paraId="0FEF8351" w14:textId="513F1696" w:rsidR="00B609BE" w:rsidRPr="00203C68" w:rsidRDefault="00B609BE" w:rsidP="0014434D">
      <w:pPr>
        <w:pStyle w:val="Paragraphedeliste"/>
        <w:tabs>
          <w:tab w:val="left" w:pos="284"/>
        </w:tabs>
        <w:ind w:left="0"/>
        <w:jc w:val="both"/>
        <w:rPr>
          <w:rFonts w:cs="Open Sans"/>
          <w:sz w:val="22"/>
          <w:szCs w:val="22"/>
        </w:rPr>
      </w:pPr>
      <w:r w:rsidRPr="00203C68">
        <w:rPr>
          <w:rFonts w:cs="Open Sans"/>
          <w:sz w:val="22"/>
          <w:szCs w:val="22"/>
        </w:rPr>
        <w:t>Indien de kwetsbaarheid ook andere organisaties in België kan treffen, kunnen de deelnemer of de verantwoordelijke organisatie dit niettemin melden aan het CCB (</w:t>
      </w:r>
      <w:hyperlink r:id="rId12" w:history="1">
        <w:r w:rsidRPr="00203C68">
          <w:rPr>
            <w:rStyle w:val="Lienhypertexte"/>
            <w:rFonts w:cs="Open Sans"/>
            <w:sz w:val="22"/>
            <w:szCs w:val="22"/>
          </w:rPr>
          <w:t>vulnerabilityreport@cert.be</w:t>
        </w:r>
      </w:hyperlink>
      <w:r w:rsidRPr="00203C68">
        <w:rPr>
          <w:rFonts w:cs="Open Sans"/>
          <w:sz w:val="22"/>
          <w:szCs w:val="22"/>
        </w:rPr>
        <w:t>).</w:t>
      </w:r>
    </w:p>
    <w:bookmarkEnd w:id="8"/>
    <w:p w14:paraId="6617B313" w14:textId="77777777" w:rsidR="00B609BE" w:rsidRPr="00203C68" w:rsidRDefault="00B609BE" w:rsidP="0014434D">
      <w:pPr>
        <w:pStyle w:val="Paragraphedeliste"/>
        <w:tabs>
          <w:tab w:val="left" w:pos="284"/>
        </w:tabs>
        <w:ind w:left="0"/>
        <w:jc w:val="both"/>
        <w:rPr>
          <w:rFonts w:cs="Open Sans"/>
          <w:sz w:val="22"/>
          <w:szCs w:val="22"/>
        </w:rPr>
      </w:pPr>
    </w:p>
    <w:p w14:paraId="0027A692" w14:textId="77777777" w:rsidR="0014434D" w:rsidRPr="00203C68" w:rsidRDefault="0014434D" w:rsidP="0014434D">
      <w:pPr>
        <w:pStyle w:val="Paragraphedeliste"/>
        <w:tabs>
          <w:tab w:val="left" w:pos="284"/>
        </w:tabs>
        <w:ind w:left="0"/>
        <w:jc w:val="both"/>
        <w:rPr>
          <w:rFonts w:cs="Open Sans"/>
          <w:sz w:val="22"/>
          <w:szCs w:val="22"/>
        </w:rPr>
      </w:pPr>
    </w:p>
    <w:p w14:paraId="0C2DED4F" w14:textId="5A5AAFF3" w:rsidR="0014434D" w:rsidRPr="00203C68" w:rsidRDefault="0060061F" w:rsidP="0014434D">
      <w:pPr>
        <w:pStyle w:val="Paragraphedeliste"/>
        <w:numPr>
          <w:ilvl w:val="0"/>
          <w:numId w:val="4"/>
        </w:numPr>
        <w:ind w:left="284" w:hanging="284"/>
        <w:rPr>
          <w:rFonts w:cs="Open Sans"/>
          <w:b/>
          <w:bCs/>
          <w:sz w:val="22"/>
          <w:szCs w:val="22"/>
        </w:rPr>
      </w:pPr>
      <w:r w:rsidRPr="00203C68">
        <w:rPr>
          <w:b/>
          <w:sz w:val="22"/>
        </w:rPr>
        <w:t>U</w:t>
      </w:r>
      <w:r w:rsidR="0014434D" w:rsidRPr="00203C68">
        <w:rPr>
          <w:b/>
          <w:sz w:val="22"/>
        </w:rPr>
        <w:t>itvoering te goeder trouw</w:t>
      </w:r>
    </w:p>
    <w:p w14:paraId="58F5A101" w14:textId="77777777" w:rsidR="0014434D" w:rsidRPr="00203C68" w:rsidRDefault="0014434D" w:rsidP="0014434D">
      <w:pPr>
        <w:pStyle w:val="Paragraphedeliste"/>
        <w:tabs>
          <w:tab w:val="left" w:pos="284"/>
        </w:tabs>
        <w:ind w:left="0"/>
        <w:jc w:val="both"/>
        <w:rPr>
          <w:rFonts w:cs="Open Sans"/>
          <w:sz w:val="22"/>
          <w:szCs w:val="22"/>
        </w:rPr>
      </w:pPr>
    </w:p>
    <w:p w14:paraId="622E7925" w14:textId="641CEA25" w:rsidR="0014434D" w:rsidRPr="00203C68" w:rsidRDefault="0014434D" w:rsidP="0014434D">
      <w:pPr>
        <w:pStyle w:val="Paragraphedeliste"/>
        <w:tabs>
          <w:tab w:val="left" w:pos="284"/>
        </w:tabs>
        <w:ind w:left="0"/>
        <w:jc w:val="both"/>
        <w:rPr>
          <w:rFonts w:cs="Open Sans"/>
          <w:sz w:val="22"/>
          <w:szCs w:val="22"/>
        </w:rPr>
      </w:pPr>
      <w:bookmarkStart w:id="9" w:name="_Hlk41589260"/>
      <w:r w:rsidRPr="00203C68">
        <w:rPr>
          <w:sz w:val="22"/>
        </w:rPr>
        <w:t xml:space="preserve">Onze organisatie verbindt zich ertoe dit beleid te goeder trouw uit te voeren en de deelnemer die de voorwaarden </w:t>
      </w:r>
      <w:r w:rsidR="002D30BF" w:rsidRPr="00203C68">
        <w:rPr>
          <w:sz w:val="22"/>
        </w:rPr>
        <w:t>er</w:t>
      </w:r>
      <w:r w:rsidRPr="00203C68">
        <w:rPr>
          <w:sz w:val="22"/>
        </w:rPr>
        <w:t xml:space="preserve">van naleeft </w:t>
      </w:r>
      <w:r w:rsidR="00E34629" w:rsidRPr="00203C68">
        <w:rPr>
          <w:sz w:val="22"/>
        </w:rPr>
        <w:t>noch</w:t>
      </w:r>
      <w:r w:rsidRPr="00203C68">
        <w:rPr>
          <w:sz w:val="22"/>
        </w:rPr>
        <w:t xml:space="preserve"> burger</w:t>
      </w:r>
      <w:r w:rsidR="00E34629" w:rsidRPr="00203C68">
        <w:rPr>
          <w:sz w:val="22"/>
        </w:rPr>
        <w:t>rechtelijk</w:t>
      </w:r>
      <w:r w:rsidRPr="00203C68">
        <w:rPr>
          <w:sz w:val="22"/>
        </w:rPr>
        <w:t xml:space="preserve"> </w:t>
      </w:r>
      <w:r w:rsidR="00E34629" w:rsidRPr="00203C68">
        <w:rPr>
          <w:sz w:val="22"/>
        </w:rPr>
        <w:t>noch</w:t>
      </w:r>
      <w:r w:rsidRPr="00203C68">
        <w:rPr>
          <w:sz w:val="22"/>
        </w:rPr>
        <w:t xml:space="preserve"> strafrechtelijk te vervolgen.</w:t>
      </w:r>
    </w:p>
    <w:p w14:paraId="2BEA7089" w14:textId="77777777" w:rsidR="0014434D" w:rsidRPr="00203C68" w:rsidRDefault="0014434D" w:rsidP="0014434D">
      <w:pPr>
        <w:pStyle w:val="Paragraphedeliste"/>
        <w:tabs>
          <w:tab w:val="left" w:pos="284"/>
        </w:tabs>
        <w:ind w:left="0"/>
        <w:jc w:val="both"/>
        <w:rPr>
          <w:rFonts w:cs="Open Sans"/>
          <w:sz w:val="22"/>
          <w:szCs w:val="22"/>
        </w:rPr>
      </w:pPr>
    </w:p>
    <w:p w14:paraId="5BEC076B" w14:textId="2C488145" w:rsidR="0014434D" w:rsidRPr="00203C68" w:rsidRDefault="001E29F3" w:rsidP="0014434D">
      <w:pPr>
        <w:pStyle w:val="Paragraphedeliste"/>
        <w:tabs>
          <w:tab w:val="left" w:pos="284"/>
        </w:tabs>
        <w:ind w:left="0"/>
        <w:jc w:val="both"/>
        <w:rPr>
          <w:rFonts w:cs="Open Sans"/>
          <w:sz w:val="22"/>
          <w:szCs w:val="22"/>
        </w:rPr>
      </w:pPr>
      <w:r w:rsidRPr="00203C68">
        <w:rPr>
          <w:sz w:val="22"/>
        </w:rPr>
        <w:t>In hoofde van d</w:t>
      </w:r>
      <w:r w:rsidR="0014434D" w:rsidRPr="00203C68">
        <w:rPr>
          <w:sz w:val="22"/>
        </w:rPr>
        <w:t>e deelnemer mag</w:t>
      </w:r>
      <w:r w:rsidRPr="00203C68">
        <w:rPr>
          <w:sz w:val="22"/>
        </w:rPr>
        <w:t xml:space="preserve"> er geen sprake zijn van </w:t>
      </w:r>
      <w:r w:rsidR="00E34629" w:rsidRPr="00203C68">
        <w:rPr>
          <w:sz w:val="22"/>
        </w:rPr>
        <w:t>bedrieglijk opzet</w:t>
      </w:r>
      <w:r w:rsidR="0014434D" w:rsidRPr="00203C68">
        <w:rPr>
          <w:sz w:val="22"/>
        </w:rPr>
        <w:t>, het oogmerk</w:t>
      </w:r>
      <w:r w:rsidRPr="00203C68">
        <w:rPr>
          <w:sz w:val="22"/>
        </w:rPr>
        <w:t xml:space="preserve"> om</w:t>
      </w:r>
      <w:r w:rsidR="0014434D" w:rsidRPr="00203C68">
        <w:rPr>
          <w:sz w:val="22"/>
        </w:rPr>
        <w:t xml:space="preserve"> te schaden, </w:t>
      </w:r>
      <w:r w:rsidR="00D823BE" w:rsidRPr="00203C68">
        <w:rPr>
          <w:sz w:val="22"/>
        </w:rPr>
        <w:t xml:space="preserve">of </w:t>
      </w:r>
      <w:r w:rsidR="0014434D" w:rsidRPr="00203C68">
        <w:rPr>
          <w:sz w:val="22"/>
        </w:rPr>
        <w:t xml:space="preserve">de wil om gebruik te maken van of schade te veroorzaken aan het bezochte systeem of aan de gegevens ervan. </w:t>
      </w:r>
      <w:r w:rsidR="00082202" w:rsidRPr="00203C68">
        <w:rPr>
          <w:sz w:val="22"/>
        </w:rPr>
        <w:t xml:space="preserve">Dat geldt ook voor </w:t>
      </w:r>
      <w:r w:rsidR="00502C39" w:rsidRPr="00203C68">
        <w:rPr>
          <w:sz w:val="22"/>
        </w:rPr>
        <w:t xml:space="preserve">derde </w:t>
      </w:r>
      <w:r w:rsidR="00082202" w:rsidRPr="00203C68">
        <w:rPr>
          <w:sz w:val="22"/>
        </w:rPr>
        <w:t>systemen in België of in het buitenland.</w:t>
      </w:r>
    </w:p>
    <w:p w14:paraId="08E570F0" w14:textId="77777777" w:rsidR="0014434D" w:rsidRPr="00203C68" w:rsidRDefault="0014434D" w:rsidP="0014434D">
      <w:pPr>
        <w:pStyle w:val="Paragraphedeliste"/>
        <w:tabs>
          <w:tab w:val="left" w:pos="284"/>
        </w:tabs>
        <w:ind w:left="0"/>
        <w:jc w:val="both"/>
        <w:rPr>
          <w:rFonts w:cs="Open Sans"/>
          <w:sz w:val="22"/>
          <w:szCs w:val="22"/>
        </w:rPr>
      </w:pPr>
    </w:p>
    <w:p w14:paraId="652A4B3A" w14:textId="4CC2AFEA"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In geval van twijfel over </w:t>
      </w:r>
      <w:r w:rsidR="001E29F3" w:rsidRPr="00203C68">
        <w:rPr>
          <w:sz w:val="22"/>
        </w:rPr>
        <w:t>bepaalde</w:t>
      </w:r>
      <w:r w:rsidRPr="00203C68">
        <w:rPr>
          <w:sz w:val="22"/>
        </w:rPr>
        <w:t xml:space="preserve"> voorwaarden van ons beleid moet de deelnemer on</w:t>
      </w:r>
      <w:r w:rsidR="00EF45B9" w:rsidRPr="00203C68">
        <w:rPr>
          <w:sz w:val="22"/>
        </w:rPr>
        <w:t>s aanspreekpunt vooraf</w:t>
      </w:r>
      <w:r w:rsidRPr="00203C68">
        <w:rPr>
          <w:sz w:val="22"/>
        </w:rPr>
        <w:t xml:space="preserve"> </w:t>
      </w:r>
      <w:r w:rsidR="00EF45B9" w:rsidRPr="00203C68">
        <w:rPr>
          <w:sz w:val="22"/>
        </w:rPr>
        <w:t>raadplegen</w:t>
      </w:r>
      <w:r w:rsidRPr="00203C68">
        <w:rPr>
          <w:sz w:val="22"/>
        </w:rPr>
        <w:t xml:space="preserve"> en </w:t>
      </w:r>
      <w:r w:rsidR="00082202" w:rsidRPr="00203C68">
        <w:rPr>
          <w:sz w:val="22"/>
        </w:rPr>
        <w:t>diens</w:t>
      </w:r>
      <w:r w:rsidR="00EF45B9" w:rsidRPr="00203C68">
        <w:rPr>
          <w:sz w:val="22"/>
        </w:rPr>
        <w:t xml:space="preserve"> schriftelijk</w:t>
      </w:r>
      <w:r w:rsidR="00082202" w:rsidRPr="00203C68">
        <w:rPr>
          <w:sz w:val="22"/>
        </w:rPr>
        <w:t>e</w:t>
      </w:r>
      <w:r w:rsidRPr="00203C68">
        <w:rPr>
          <w:sz w:val="22"/>
        </w:rPr>
        <w:t xml:space="preserve"> </w:t>
      </w:r>
      <w:r w:rsidR="00082202" w:rsidRPr="00203C68">
        <w:rPr>
          <w:sz w:val="22"/>
        </w:rPr>
        <w:t>toestemming verkrijgen</w:t>
      </w:r>
      <w:r w:rsidRPr="00203C68">
        <w:rPr>
          <w:sz w:val="22"/>
        </w:rPr>
        <w:t xml:space="preserve"> </w:t>
      </w:r>
      <w:r w:rsidR="00814A1A" w:rsidRPr="00203C68">
        <w:rPr>
          <w:sz w:val="22"/>
        </w:rPr>
        <w:t>alvorens</w:t>
      </w:r>
      <w:r w:rsidRPr="00203C68">
        <w:rPr>
          <w:sz w:val="22"/>
        </w:rPr>
        <w:t xml:space="preserve"> </w:t>
      </w:r>
      <w:r w:rsidR="00EF45B9" w:rsidRPr="00203C68">
        <w:rPr>
          <w:sz w:val="22"/>
        </w:rPr>
        <w:t>te handelen</w:t>
      </w:r>
      <w:r w:rsidRPr="00203C68">
        <w:rPr>
          <w:sz w:val="22"/>
        </w:rPr>
        <w:t>.</w:t>
      </w:r>
    </w:p>
    <w:bookmarkEnd w:id="9"/>
    <w:p w14:paraId="2294D813" w14:textId="77777777" w:rsidR="0014434D" w:rsidRPr="00203C68" w:rsidRDefault="0014434D" w:rsidP="0014434D">
      <w:pPr>
        <w:pStyle w:val="Paragraphedeliste"/>
        <w:tabs>
          <w:tab w:val="left" w:pos="284"/>
        </w:tabs>
        <w:ind w:left="0"/>
        <w:jc w:val="both"/>
        <w:rPr>
          <w:rFonts w:cs="Open Sans"/>
          <w:sz w:val="22"/>
          <w:szCs w:val="22"/>
        </w:rPr>
      </w:pPr>
    </w:p>
    <w:p w14:paraId="433208E0" w14:textId="4D3DA756" w:rsidR="0014434D" w:rsidRPr="00203C68" w:rsidRDefault="0060061F" w:rsidP="0014434D">
      <w:pPr>
        <w:pStyle w:val="Paragraphedeliste"/>
        <w:numPr>
          <w:ilvl w:val="0"/>
          <w:numId w:val="4"/>
        </w:numPr>
        <w:ind w:left="284" w:hanging="284"/>
        <w:rPr>
          <w:rFonts w:cs="Open Sans"/>
          <w:b/>
          <w:bCs/>
          <w:sz w:val="22"/>
          <w:szCs w:val="22"/>
        </w:rPr>
      </w:pPr>
      <w:r w:rsidRPr="00203C68">
        <w:rPr>
          <w:b/>
          <w:sz w:val="22"/>
        </w:rPr>
        <w:t>V</w:t>
      </w:r>
      <w:r w:rsidR="0014434D" w:rsidRPr="00203C68">
        <w:rPr>
          <w:b/>
          <w:sz w:val="22"/>
        </w:rPr>
        <w:t>erwerking van persoonsgegevens</w:t>
      </w:r>
    </w:p>
    <w:p w14:paraId="718B4726" w14:textId="77777777" w:rsidR="0014434D" w:rsidRPr="00203C68" w:rsidRDefault="0014434D" w:rsidP="0014434D">
      <w:pPr>
        <w:pStyle w:val="Paragraphedeliste"/>
        <w:tabs>
          <w:tab w:val="left" w:pos="284"/>
        </w:tabs>
        <w:ind w:left="0"/>
        <w:jc w:val="both"/>
        <w:rPr>
          <w:rFonts w:cs="Open Sans"/>
          <w:sz w:val="22"/>
          <w:szCs w:val="22"/>
        </w:rPr>
      </w:pPr>
    </w:p>
    <w:p w14:paraId="2FF87983" w14:textId="77777777" w:rsidR="0046339B" w:rsidRPr="00203C68" w:rsidRDefault="0046339B" w:rsidP="0046339B">
      <w:pPr>
        <w:spacing w:after="120"/>
        <w:jc w:val="both"/>
        <w:rPr>
          <w:sz w:val="22"/>
        </w:rPr>
      </w:pPr>
      <w:bookmarkStart w:id="10" w:name="_Hlk39603571"/>
      <w:r w:rsidRPr="00203C68">
        <w:rPr>
          <w:sz w:val="22"/>
        </w:rPr>
        <w:t xml:space="preserve">Een CVDP heeft niet tot doel om intentioneel persoonsgegevens te verwerken. Het is echter wel mogelijk dat de deelnemer, zelfs toevallig, persoonsgegevens moet verwerken in het kader van zijn onderzoek naar kwetsbaarheden. </w:t>
      </w:r>
    </w:p>
    <w:p w14:paraId="6A5A75F9" w14:textId="77777777" w:rsidR="0046339B" w:rsidRPr="00203C68" w:rsidRDefault="0046339B" w:rsidP="0046339B">
      <w:pPr>
        <w:spacing w:after="120" w:line="259" w:lineRule="auto"/>
        <w:jc w:val="both"/>
        <w:rPr>
          <w:sz w:val="22"/>
        </w:rPr>
      </w:pPr>
    </w:p>
    <w:p w14:paraId="2B6CB410" w14:textId="77777777" w:rsidR="0046339B" w:rsidRPr="00203C68" w:rsidRDefault="0046339B" w:rsidP="0046339B">
      <w:pPr>
        <w:spacing w:after="120"/>
        <w:jc w:val="both"/>
        <w:rPr>
          <w:sz w:val="22"/>
        </w:rPr>
      </w:pPr>
      <w:r w:rsidRPr="00203C68">
        <w:rPr>
          <w:sz w:val="22"/>
        </w:rPr>
        <w:t>De verwerking van persoonsgegevens heeft een ruime betekenis en omvat met name het opslaan, wijzigen, opvragen, raadplegen, gebruiken of verstrekken van elk gegeven betreffende een geïdentificeerde of identificeerbare natuurlijke persoon. Het “identificeerbare” karakter van de persoon hangt niet af van de loutere wil tot identificatie van de gegevensverwerker, maar van de mogelijkheid om de persoon direct of indirect te identificeren aan de hand van deze gegevens (bijvoorbeeld: een e-mailadres, identificatienummer, online identificator, IP-adres of nog, locatiegegevens).</w:t>
      </w:r>
    </w:p>
    <w:bookmarkEnd w:id="10"/>
    <w:p w14:paraId="58808CC1" w14:textId="07DB8B9B" w:rsidR="0046339B" w:rsidRPr="00203C68" w:rsidRDefault="0046339B" w:rsidP="00932FC3">
      <w:pPr>
        <w:spacing w:after="120"/>
        <w:jc w:val="both"/>
        <w:rPr>
          <w:sz w:val="22"/>
        </w:rPr>
      </w:pPr>
    </w:p>
    <w:p w14:paraId="4F0D5715" w14:textId="23873608" w:rsidR="00932FC3" w:rsidRPr="00203C68" w:rsidRDefault="0046339B" w:rsidP="00932FC3">
      <w:pPr>
        <w:spacing w:after="120"/>
        <w:jc w:val="both"/>
        <w:rPr>
          <w:sz w:val="22"/>
        </w:rPr>
      </w:pPr>
      <w:bookmarkStart w:id="11" w:name="_Hlk41655120"/>
      <w:r w:rsidRPr="00203C68">
        <w:rPr>
          <w:sz w:val="22"/>
        </w:rPr>
        <w:t xml:space="preserve">Zo is het mogelijk dat de deelnemer op beperkte wijze persoonsgegevens verwerkt. </w:t>
      </w:r>
      <w:r w:rsidR="0014434D" w:rsidRPr="00203C68">
        <w:rPr>
          <w:sz w:val="22"/>
        </w:rPr>
        <w:t xml:space="preserve">Bij het verwerken van dergelijke gegevens </w:t>
      </w:r>
      <w:r w:rsidR="006C0CEF" w:rsidRPr="00203C68">
        <w:rPr>
          <w:sz w:val="22"/>
        </w:rPr>
        <w:t>verbindt</w:t>
      </w:r>
      <w:r w:rsidR="0014434D" w:rsidRPr="00203C68">
        <w:rPr>
          <w:sz w:val="22"/>
        </w:rPr>
        <w:t xml:space="preserve"> de deelnemer</w:t>
      </w:r>
      <w:r w:rsidR="00214F97" w:rsidRPr="00203C68">
        <w:rPr>
          <w:sz w:val="22"/>
        </w:rPr>
        <w:t xml:space="preserve"> </w:t>
      </w:r>
      <w:r w:rsidR="006C0CEF" w:rsidRPr="00203C68">
        <w:rPr>
          <w:sz w:val="22"/>
        </w:rPr>
        <w:t xml:space="preserve">zich ertoe </w:t>
      </w:r>
      <w:r w:rsidR="0014434D" w:rsidRPr="00203C68">
        <w:rPr>
          <w:sz w:val="22"/>
        </w:rPr>
        <w:t xml:space="preserve">de wettelijke </w:t>
      </w:r>
      <w:r w:rsidR="006C0CEF" w:rsidRPr="00203C68">
        <w:rPr>
          <w:sz w:val="22"/>
        </w:rPr>
        <w:t>verplichtingen</w:t>
      </w:r>
      <w:r w:rsidR="0014434D" w:rsidRPr="00203C68">
        <w:rPr>
          <w:sz w:val="22"/>
        </w:rPr>
        <w:t xml:space="preserve"> </w:t>
      </w:r>
      <w:r w:rsidR="003A01EF" w:rsidRPr="00203C68">
        <w:rPr>
          <w:sz w:val="22"/>
        </w:rPr>
        <w:t>inzake</w:t>
      </w:r>
      <w:r w:rsidR="0014434D" w:rsidRPr="00203C68">
        <w:rPr>
          <w:sz w:val="22"/>
        </w:rPr>
        <w:t xml:space="preserve"> </w:t>
      </w:r>
      <w:r w:rsidR="006C0CEF" w:rsidRPr="00203C68">
        <w:rPr>
          <w:sz w:val="22"/>
        </w:rPr>
        <w:t xml:space="preserve">de bescherming van </w:t>
      </w:r>
      <w:r w:rsidR="0014434D" w:rsidRPr="00203C68">
        <w:rPr>
          <w:sz w:val="22"/>
        </w:rPr>
        <w:t>persoonsgegevens</w:t>
      </w:r>
      <w:r w:rsidR="0014434D" w:rsidRPr="00203C68">
        <w:rPr>
          <w:rStyle w:val="Appelnotedebasdep"/>
          <w:sz w:val="22"/>
        </w:rPr>
        <w:footnoteReference w:id="1"/>
      </w:r>
      <w:r w:rsidR="00152DDA" w:rsidRPr="00203C68">
        <w:rPr>
          <w:sz w:val="22"/>
        </w:rPr>
        <w:t xml:space="preserve"> en de voorwaarden van </w:t>
      </w:r>
      <w:r w:rsidR="0066633C" w:rsidRPr="00203C68">
        <w:rPr>
          <w:sz w:val="22"/>
        </w:rPr>
        <w:t xml:space="preserve">dit </w:t>
      </w:r>
      <w:r w:rsidR="00152DDA" w:rsidRPr="00203C68">
        <w:rPr>
          <w:sz w:val="22"/>
        </w:rPr>
        <w:t>beleid</w:t>
      </w:r>
      <w:r w:rsidR="006C0CEF" w:rsidRPr="00203C68">
        <w:rPr>
          <w:sz w:val="22"/>
        </w:rPr>
        <w:t xml:space="preserve"> na te leven</w:t>
      </w:r>
      <w:r w:rsidRPr="00203C68">
        <w:rPr>
          <w:sz w:val="22"/>
        </w:rPr>
        <w:t>, met name:</w:t>
      </w:r>
      <w:r w:rsidR="00152DDA" w:rsidRPr="00203C68">
        <w:rPr>
          <w:sz w:val="22"/>
        </w:rPr>
        <w:t xml:space="preserve"> </w:t>
      </w:r>
    </w:p>
    <w:p w14:paraId="1965F0EF" w14:textId="77777777" w:rsidR="00E71AAB" w:rsidRPr="00203C68" w:rsidRDefault="00E71AAB" w:rsidP="00203C68">
      <w:pPr>
        <w:pStyle w:val="Paragraphedeliste"/>
        <w:spacing w:after="120"/>
        <w:ind w:hanging="360"/>
        <w:jc w:val="both"/>
        <w:rPr>
          <w:sz w:val="22"/>
        </w:rPr>
      </w:pPr>
    </w:p>
    <w:p w14:paraId="74D9E500" w14:textId="77777777" w:rsidR="00E71AAB" w:rsidRPr="00203C68" w:rsidRDefault="00E71AAB" w:rsidP="00203C68">
      <w:pPr>
        <w:pStyle w:val="Paragraphedeliste"/>
        <w:spacing w:after="120"/>
        <w:ind w:hanging="360"/>
        <w:jc w:val="both"/>
        <w:rPr>
          <w:sz w:val="22"/>
        </w:rPr>
      </w:pPr>
    </w:p>
    <w:p w14:paraId="66427091" w14:textId="15309FF5" w:rsidR="00E71AAB" w:rsidRPr="00203C68" w:rsidRDefault="00E71AAB" w:rsidP="00E71AAB">
      <w:pPr>
        <w:pStyle w:val="Paragraphedeliste"/>
        <w:numPr>
          <w:ilvl w:val="0"/>
          <w:numId w:val="9"/>
        </w:numPr>
        <w:spacing w:after="120"/>
        <w:jc w:val="both"/>
        <w:rPr>
          <w:rFonts w:cs="Open Sans"/>
          <w:sz w:val="22"/>
          <w:szCs w:val="22"/>
        </w:rPr>
      </w:pPr>
      <w:r w:rsidRPr="00203C68">
        <w:rPr>
          <w:rFonts w:cs="Open Sans"/>
          <w:sz w:val="22"/>
          <w:szCs w:val="22"/>
        </w:rPr>
        <w:t>De deelnemer verbindt zich ertoe persoonsgegevens enkel te verwerken volgens de instructies van onze organisatie,</w:t>
      </w:r>
      <w:r w:rsidR="007C38F2" w:rsidRPr="00203C68">
        <w:rPr>
          <w:rFonts w:cs="Open Sans"/>
          <w:sz w:val="22"/>
          <w:szCs w:val="22"/>
        </w:rPr>
        <w:t xml:space="preserve"> die</w:t>
      </w:r>
      <w:r w:rsidRPr="00203C68">
        <w:rPr>
          <w:rFonts w:cs="Open Sans"/>
          <w:sz w:val="22"/>
          <w:szCs w:val="22"/>
        </w:rPr>
        <w:t xml:space="preserve"> </w:t>
      </w:r>
      <w:r w:rsidR="007C38F2" w:rsidRPr="00203C68">
        <w:rPr>
          <w:rFonts w:cs="Open Sans"/>
          <w:sz w:val="22"/>
          <w:szCs w:val="22"/>
        </w:rPr>
        <w:t xml:space="preserve">in dit beleid </w:t>
      </w:r>
      <w:r w:rsidR="005B3805" w:rsidRPr="00203C68">
        <w:rPr>
          <w:rFonts w:cs="Open Sans"/>
          <w:sz w:val="22"/>
          <w:szCs w:val="22"/>
        </w:rPr>
        <w:t>bepaald</w:t>
      </w:r>
      <w:r w:rsidR="007C38F2" w:rsidRPr="00203C68">
        <w:rPr>
          <w:rFonts w:cs="Open Sans"/>
          <w:sz w:val="22"/>
          <w:szCs w:val="22"/>
        </w:rPr>
        <w:t xml:space="preserve"> zijn</w:t>
      </w:r>
      <w:r w:rsidRPr="00203C68">
        <w:rPr>
          <w:rFonts w:cs="Open Sans"/>
          <w:sz w:val="22"/>
          <w:szCs w:val="22"/>
        </w:rPr>
        <w:t xml:space="preserve">, en uitsluitend voor het opsporen van </w:t>
      </w:r>
      <w:r w:rsidRPr="00203C68">
        <w:rPr>
          <w:rFonts w:cs="Open Sans"/>
          <w:sz w:val="22"/>
          <w:szCs w:val="22"/>
        </w:rPr>
        <w:lastRenderedPageBreak/>
        <w:t xml:space="preserve">kwetsbaarheden in de systemen, uitrusting of producten van onze organisatie. </w:t>
      </w:r>
      <w:r w:rsidR="0025423D" w:rsidRPr="00203C68">
        <w:rPr>
          <w:rFonts w:cs="Open Sans"/>
          <w:sz w:val="22"/>
          <w:szCs w:val="22"/>
        </w:rPr>
        <w:t>Iedere</w:t>
      </w:r>
      <w:r w:rsidRPr="00203C68">
        <w:rPr>
          <w:rFonts w:cs="Open Sans"/>
          <w:sz w:val="22"/>
          <w:szCs w:val="22"/>
        </w:rPr>
        <w:t xml:space="preserve"> verwerking van persoonsgegevens voor een ander doel is uitgesloten.</w:t>
      </w:r>
    </w:p>
    <w:p w14:paraId="3199964E" w14:textId="0AF920C3" w:rsidR="00E71AAB" w:rsidRPr="00203C68" w:rsidRDefault="00E71AAB" w:rsidP="00E71AAB">
      <w:pPr>
        <w:pStyle w:val="Paragraphedeliste"/>
        <w:numPr>
          <w:ilvl w:val="0"/>
          <w:numId w:val="9"/>
        </w:numPr>
        <w:spacing w:after="120"/>
        <w:jc w:val="both"/>
        <w:rPr>
          <w:rFonts w:cs="Open Sans"/>
          <w:sz w:val="22"/>
          <w:szCs w:val="22"/>
        </w:rPr>
      </w:pPr>
      <w:bookmarkStart w:id="12" w:name="_Hlk41499191"/>
      <w:r w:rsidRPr="00203C68">
        <w:rPr>
          <w:rFonts w:cs="Open Sans"/>
          <w:sz w:val="22"/>
          <w:szCs w:val="22"/>
        </w:rPr>
        <w:t>De deelnemer verbindt zich ertoe de verwerking van persoonsgegevens te beperken tot wat noodzakelijk is voor het opsporen van kwetsbaarheden.</w:t>
      </w:r>
    </w:p>
    <w:p w14:paraId="126A88A6" w14:textId="1A05AC23" w:rsidR="00E71AAB" w:rsidRPr="00203C68" w:rsidRDefault="009C0A11" w:rsidP="00E71AAB">
      <w:pPr>
        <w:pStyle w:val="Paragraphedeliste"/>
        <w:numPr>
          <w:ilvl w:val="0"/>
          <w:numId w:val="9"/>
        </w:numPr>
        <w:spacing w:after="120"/>
        <w:jc w:val="both"/>
        <w:rPr>
          <w:rFonts w:cs="Open Sans"/>
          <w:sz w:val="22"/>
          <w:szCs w:val="22"/>
        </w:rPr>
      </w:pPr>
      <w:r w:rsidRPr="00203C68">
        <w:rPr>
          <w:rFonts w:cs="Open Sans"/>
          <w:sz w:val="22"/>
          <w:szCs w:val="22"/>
        </w:rPr>
        <w:t xml:space="preserve">De deelnemer </w:t>
      </w:r>
      <w:r w:rsidR="00294429" w:rsidRPr="00203C68">
        <w:rPr>
          <w:rFonts w:asciiTheme="minorHAnsi" w:hAnsiTheme="minorHAnsi" w:cstheme="minorBidi"/>
          <w:sz w:val="22"/>
          <w:szCs w:val="22"/>
        </w:rPr>
        <w:t>waarborgt dat de tot het verwerken van de persoonsgegevens gemachtigde personen zich ertoe hebben verbonden vertrouwelijkheid in acht te nemen</w:t>
      </w:r>
      <w:r w:rsidRPr="00203C68">
        <w:rPr>
          <w:rFonts w:cs="Open Sans"/>
          <w:sz w:val="22"/>
          <w:szCs w:val="22"/>
        </w:rPr>
        <w:t xml:space="preserve"> of </w:t>
      </w:r>
      <w:r w:rsidR="00294429" w:rsidRPr="00203C68">
        <w:rPr>
          <w:rFonts w:asciiTheme="minorHAnsi" w:hAnsiTheme="minorHAnsi" w:cstheme="minorBidi"/>
          <w:sz w:val="22"/>
          <w:szCs w:val="22"/>
        </w:rPr>
        <w:t>door een passende wettelijke verplichting van vertrouwelijkheid zijn gebonden</w:t>
      </w:r>
      <w:r w:rsidRPr="00203C68">
        <w:rPr>
          <w:rFonts w:cs="Open Sans"/>
          <w:sz w:val="22"/>
          <w:szCs w:val="22"/>
        </w:rPr>
        <w:t>.</w:t>
      </w:r>
    </w:p>
    <w:p w14:paraId="7C1B44BD" w14:textId="66A9687E" w:rsidR="009C0A11" w:rsidRPr="00203C68" w:rsidRDefault="009C0A11" w:rsidP="00E71AAB">
      <w:pPr>
        <w:pStyle w:val="Paragraphedeliste"/>
        <w:numPr>
          <w:ilvl w:val="0"/>
          <w:numId w:val="9"/>
        </w:numPr>
        <w:spacing w:after="120"/>
        <w:jc w:val="both"/>
        <w:rPr>
          <w:rFonts w:cs="Open Sans"/>
          <w:sz w:val="22"/>
          <w:szCs w:val="22"/>
        </w:rPr>
      </w:pPr>
      <w:bookmarkStart w:id="13" w:name="_Hlk41499624"/>
      <w:bookmarkEnd w:id="12"/>
      <w:r w:rsidRPr="00203C68">
        <w:rPr>
          <w:rFonts w:cs="Open Sans"/>
          <w:sz w:val="22"/>
          <w:szCs w:val="22"/>
        </w:rPr>
        <w:t xml:space="preserve">De deelnemer neemt passende technische en organisatorische maatregelen </w:t>
      </w:r>
      <w:r w:rsidR="001E2E35" w:rsidRPr="00203C68">
        <w:rPr>
          <w:sz w:val="22"/>
        </w:rPr>
        <w:t xml:space="preserve">om een </w:t>
      </w:r>
      <w:r w:rsidR="001E2E35" w:rsidRPr="00203C68">
        <w:rPr>
          <w:rFonts w:asciiTheme="minorHAnsi" w:hAnsiTheme="minorHAnsi" w:cs="Calibri"/>
          <w:sz w:val="22"/>
          <w:szCs w:val="22"/>
        </w:rPr>
        <w:t>op het risico afgestemd beveiligingsniveau te waarborgen</w:t>
      </w:r>
      <w:r w:rsidRPr="00203C68">
        <w:rPr>
          <w:rFonts w:cs="Open Sans"/>
          <w:sz w:val="22"/>
          <w:szCs w:val="22"/>
        </w:rPr>
        <w:t xml:space="preserve"> (bijv. </w:t>
      </w:r>
      <w:r w:rsidR="00EA0C0E" w:rsidRPr="00203C68">
        <w:rPr>
          <w:rFonts w:cs="Open Sans"/>
          <w:sz w:val="22"/>
          <w:szCs w:val="22"/>
        </w:rPr>
        <w:t>versleuteling</w:t>
      </w:r>
      <w:r w:rsidRPr="00203C68">
        <w:rPr>
          <w:rFonts w:cs="Open Sans"/>
          <w:sz w:val="22"/>
          <w:szCs w:val="22"/>
        </w:rPr>
        <w:t xml:space="preserve">). De deelnemer verklaart dat hij de risico’s in verband met de uitvoering van dit beleid begrijpt en dat hij de nodige expertise en ervaring heeft om de systemen, uitrusting en producten van onze organisatie in alle veiligheid </w:t>
      </w:r>
      <w:r w:rsidR="0025423D" w:rsidRPr="00203C68">
        <w:rPr>
          <w:rFonts w:cs="Open Sans"/>
          <w:sz w:val="22"/>
          <w:szCs w:val="22"/>
        </w:rPr>
        <w:t>en</w:t>
      </w:r>
      <w:r w:rsidRPr="00203C68">
        <w:rPr>
          <w:rFonts w:cs="Open Sans"/>
          <w:sz w:val="22"/>
          <w:szCs w:val="22"/>
        </w:rPr>
        <w:t xml:space="preserve"> </w:t>
      </w:r>
      <w:r w:rsidR="0025423D" w:rsidRPr="00203C68">
        <w:rPr>
          <w:rFonts w:cs="Open Sans"/>
          <w:sz w:val="22"/>
          <w:szCs w:val="22"/>
        </w:rPr>
        <w:t>conform</w:t>
      </w:r>
      <w:r w:rsidRPr="00203C68">
        <w:rPr>
          <w:rFonts w:cs="Open Sans"/>
          <w:sz w:val="22"/>
          <w:szCs w:val="22"/>
        </w:rPr>
        <w:t xml:space="preserve"> de toepasselijke wetten en regelgeving</w:t>
      </w:r>
      <w:r w:rsidR="0025423D" w:rsidRPr="00203C68">
        <w:rPr>
          <w:rFonts w:cs="Open Sans"/>
          <w:sz w:val="22"/>
          <w:szCs w:val="22"/>
        </w:rPr>
        <w:t xml:space="preserve"> te testen</w:t>
      </w:r>
      <w:r w:rsidRPr="00203C68">
        <w:rPr>
          <w:rFonts w:cs="Open Sans"/>
          <w:sz w:val="22"/>
          <w:szCs w:val="22"/>
        </w:rPr>
        <w:t>.</w:t>
      </w:r>
    </w:p>
    <w:p w14:paraId="5E3560EF" w14:textId="4C224956" w:rsidR="009C0A11" w:rsidRPr="00203C68" w:rsidRDefault="009C0A11" w:rsidP="00E71AAB">
      <w:pPr>
        <w:pStyle w:val="Paragraphedeliste"/>
        <w:numPr>
          <w:ilvl w:val="0"/>
          <w:numId w:val="9"/>
        </w:numPr>
        <w:spacing w:after="120"/>
        <w:jc w:val="both"/>
        <w:rPr>
          <w:rFonts w:cs="Open Sans"/>
          <w:sz w:val="22"/>
          <w:szCs w:val="22"/>
        </w:rPr>
      </w:pPr>
      <w:bookmarkStart w:id="14" w:name="_Hlk41501288"/>
      <w:bookmarkEnd w:id="13"/>
      <w:r w:rsidRPr="00203C68">
        <w:rPr>
          <w:rFonts w:cs="Open Sans"/>
          <w:sz w:val="22"/>
          <w:szCs w:val="22"/>
        </w:rPr>
        <w:t>De deelnemer verbindt zich ertoe ons</w:t>
      </w:r>
      <w:r w:rsidR="00813EFC" w:rsidRPr="00203C68">
        <w:rPr>
          <w:rFonts w:cs="Open Sans"/>
          <w:sz w:val="22"/>
          <w:szCs w:val="22"/>
        </w:rPr>
        <w:t>,</w:t>
      </w:r>
      <w:r w:rsidRPr="00203C68">
        <w:rPr>
          <w:rFonts w:cs="Open Sans"/>
          <w:sz w:val="22"/>
          <w:szCs w:val="22"/>
        </w:rPr>
        <w:t xml:space="preserve"> voor zover mogelijk en rekening houdend met de aard van de verwerking en de informatie waarover hij beschikt, te helpen bij de </w:t>
      </w:r>
      <w:r w:rsidR="00813EFC" w:rsidRPr="00203C68">
        <w:rPr>
          <w:rFonts w:cs="Open Sans"/>
          <w:sz w:val="22"/>
          <w:szCs w:val="22"/>
        </w:rPr>
        <w:t>uitvoering</w:t>
      </w:r>
      <w:r w:rsidRPr="00203C68">
        <w:rPr>
          <w:rFonts w:cs="Open Sans"/>
          <w:sz w:val="22"/>
          <w:szCs w:val="22"/>
        </w:rPr>
        <w:t xml:space="preserve"> van onze verplichtingen </w:t>
      </w:r>
      <w:r w:rsidR="00813EFC" w:rsidRPr="00203C68">
        <w:rPr>
          <w:rFonts w:cs="Open Sans"/>
          <w:sz w:val="22"/>
          <w:szCs w:val="22"/>
        </w:rPr>
        <w:t>inzake</w:t>
      </w:r>
      <w:r w:rsidRPr="00203C68">
        <w:rPr>
          <w:rFonts w:cs="Open Sans"/>
          <w:sz w:val="22"/>
          <w:szCs w:val="22"/>
        </w:rPr>
        <w:t xml:space="preserve"> de uitoefening van de rechten van de betrokkenen, de beveiliging van de verwerking en </w:t>
      </w:r>
      <w:r w:rsidR="0025423D" w:rsidRPr="00203C68">
        <w:rPr>
          <w:rFonts w:cs="Open Sans"/>
          <w:sz w:val="22"/>
          <w:szCs w:val="22"/>
        </w:rPr>
        <w:t>iedere</w:t>
      </w:r>
      <w:r w:rsidRPr="00203C68">
        <w:rPr>
          <w:rFonts w:cs="Open Sans"/>
          <w:sz w:val="22"/>
          <w:szCs w:val="22"/>
        </w:rPr>
        <w:t xml:space="preserve"> </w:t>
      </w:r>
      <w:r w:rsidR="00813EFC" w:rsidRPr="00203C68">
        <w:rPr>
          <w:rFonts w:cs="Open Sans"/>
          <w:sz w:val="22"/>
          <w:szCs w:val="22"/>
        </w:rPr>
        <w:t>mogelijke</w:t>
      </w:r>
      <w:r w:rsidRPr="00203C68">
        <w:rPr>
          <w:rFonts w:cs="Open Sans"/>
          <w:sz w:val="22"/>
          <w:szCs w:val="22"/>
        </w:rPr>
        <w:t xml:space="preserve"> impactanalyse.</w:t>
      </w:r>
    </w:p>
    <w:p w14:paraId="4F6DD906" w14:textId="0B1D5F67" w:rsidR="009C0A11" w:rsidRPr="00203C68" w:rsidRDefault="009C0A11" w:rsidP="00E71AAB">
      <w:pPr>
        <w:pStyle w:val="Paragraphedeliste"/>
        <w:numPr>
          <w:ilvl w:val="0"/>
          <w:numId w:val="9"/>
        </w:numPr>
        <w:spacing w:after="120"/>
        <w:jc w:val="both"/>
        <w:rPr>
          <w:rFonts w:cs="Open Sans"/>
          <w:sz w:val="22"/>
          <w:szCs w:val="22"/>
        </w:rPr>
      </w:pPr>
      <w:bookmarkStart w:id="15" w:name="_Hlk41502507"/>
      <w:bookmarkEnd w:id="14"/>
      <w:r w:rsidRPr="00203C68">
        <w:rPr>
          <w:rFonts w:cs="Open Sans"/>
          <w:sz w:val="22"/>
          <w:szCs w:val="22"/>
        </w:rPr>
        <w:t xml:space="preserve">De deelnemer verbindt zich ertoe om ons zo snel mogelijk na kennisname </w:t>
      </w:r>
      <w:r w:rsidR="00813EFC" w:rsidRPr="00203C68">
        <w:rPr>
          <w:rFonts w:cs="Open Sans"/>
          <w:sz w:val="22"/>
          <w:szCs w:val="22"/>
        </w:rPr>
        <w:t>van iedere mogelijke inbreuk in verband met persoonsgegevens</w:t>
      </w:r>
      <w:r w:rsidR="00813EFC" w:rsidRPr="00203C68">
        <w:rPr>
          <w:rStyle w:val="Appelnotedebasdep"/>
          <w:sz w:val="22"/>
          <w:szCs w:val="22"/>
        </w:rPr>
        <w:footnoteReference w:id="2"/>
      </w:r>
      <w:r w:rsidR="00813EFC" w:rsidRPr="00203C68">
        <w:rPr>
          <w:rFonts w:cs="Open Sans"/>
          <w:sz w:val="22"/>
          <w:szCs w:val="22"/>
        </w:rPr>
        <w:t xml:space="preserve"> hierover </w:t>
      </w:r>
      <w:r w:rsidRPr="00203C68">
        <w:rPr>
          <w:rFonts w:cs="Open Sans"/>
          <w:sz w:val="22"/>
          <w:szCs w:val="22"/>
        </w:rPr>
        <w:t>in te lichten op het adres [</w:t>
      </w:r>
      <w:r w:rsidRPr="00203C68">
        <w:rPr>
          <w:rFonts w:cs="Open Sans"/>
          <w:i/>
          <w:sz w:val="22"/>
          <w:szCs w:val="22"/>
        </w:rPr>
        <w:t>in te vullen door de verantwoordelijke organisatie</w:t>
      </w:r>
      <w:r w:rsidR="006B2CB6" w:rsidRPr="00203C68">
        <w:rPr>
          <w:rFonts w:cs="Open Sans"/>
          <w:sz w:val="22"/>
          <w:szCs w:val="22"/>
        </w:rPr>
        <w:t>].</w:t>
      </w:r>
    </w:p>
    <w:p w14:paraId="2434B6FE" w14:textId="0041B3A9" w:rsidR="00BA15C3" w:rsidRPr="00203C68" w:rsidRDefault="00BA15C3" w:rsidP="00203C68">
      <w:pPr>
        <w:pStyle w:val="Paragraphedeliste"/>
        <w:numPr>
          <w:ilvl w:val="0"/>
          <w:numId w:val="9"/>
        </w:numPr>
        <w:spacing w:after="120"/>
        <w:jc w:val="both"/>
        <w:rPr>
          <w:rFonts w:cs="Open Sans"/>
          <w:sz w:val="22"/>
          <w:szCs w:val="22"/>
        </w:rPr>
      </w:pPr>
      <w:bookmarkStart w:id="17" w:name="_Hlk41502880"/>
      <w:bookmarkEnd w:id="15"/>
      <w:r w:rsidRPr="00203C68">
        <w:rPr>
          <w:rFonts w:cs="Open Sans"/>
          <w:sz w:val="22"/>
          <w:szCs w:val="22"/>
        </w:rPr>
        <w:t>De deelnemer mag eventuele verwerkte persoonsgegevens niet langer bijhouden</w:t>
      </w:r>
      <w:r w:rsidR="00C321BC" w:rsidRPr="00203C68">
        <w:rPr>
          <w:rFonts w:cs="Open Sans"/>
          <w:sz w:val="22"/>
          <w:szCs w:val="22"/>
        </w:rPr>
        <w:t xml:space="preserve"> dan nodig is</w:t>
      </w:r>
      <w:r w:rsidRPr="00203C68">
        <w:rPr>
          <w:rFonts w:cs="Open Sans"/>
          <w:sz w:val="22"/>
          <w:szCs w:val="22"/>
        </w:rPr>
        <w:t xml:space="preserve">. Gedurende deze periode </w:t>
      </w:r>
      <w:r w:rsidR="00EA5435" w:rsidRPr="00203C68">
        <w:rPr>
          <w:rFonts w:cs="Open Sans"/>
          <w:sz w:val="22"/>
          <w:szCs w:val="22"/>
        </w:rPr>
        <w:t>moet</w:t>
      </w:r>
      <w:r w:rsidRPr="00203C68">
        <w:rPr>
          <w:rFonts w:cs="Open Sans"/>
          <w:sz w:val="22"/>
          <w:szCs w:val="22"/>
        </w:rPr>
        <w:t xml:space="preserve"> de deelnemer </w:t>
      </w:r>
      <w:r w:rsidR="00C321BC" w:rsidRPr="00203C68">
        <w:rPr>
          <w:rFonts w:cs="Open Sans"/>
          <w:sz w:val="22"/>
          <w:szCs w:val="22"/>
        </w:rPr>
        <w:t>ervoor zorgen</w:t>
      </w:r>
      <w:r w:rsidRPr="00203C68">
        <w:rPr>
          <w:rFonts w:cs="Open Sans"/>
          <w:sz w:val="22"/>
          <w:szCs w:val="22"/>
        </w:rPr>
        <w:t xml:space="preserve"> dat de</w:t>
      </w:r>
      <w:r w:rsidR="006B2CB6" w:rsidRPr="00203C68">
        <w:rPr>
          <w:rFonts w:cs="Open Sans"/>
          <w:sz w:val="22"/>
          <w:szCs w:val="22"/>
        </w:rPr>
        <w:t>ze</w:t>
      </w:r>
      <w:r w:rsidRPr="00203C68">
        <w:rPr>
          <w:rFonts w:cs="Open Sans"/>
          <w:sz w:val="22"/>
          <w:szCs w:val="22"/>
        </w:rPr>
        <w:t xml:space="preserve"> gegevens bijgehouden worden met waarborging van een </w:t>
      </w:r>
      <w:r w:rsidR="00C321BC" w:rsidRPr="00203C68">
        <w:rPr>
          <w:rFonts w:cs="Open Sans"/>
          <w:sz w:val="22"/>
          <w:szCs w:val="22"/>
        </w:rPr>
        <w:t xml:space="preserve">op de risico’s afgestemd </w:t>
      </w:r>
      <w:r w:rsidR="006B2CB6" w:rsidRPr="00203C68">
        <w:rPr>
          <w:rFonts w:cs="Open Sans"/>
          <w:sz w:val="22"/>
          <w:szCs w:val="22"/>
        </w:rPr>
        <w:t>be</w:t>
      </w:r>
      <w:r w:rsidRPr="00203C68">
        <w:rPr>
          <w:rFonts w:cs="Open Sans"/>
          <w:sz w:val="22"/>
          <w:szCs w:val="22"/>
        </w:rPr>
        <w:t>veilig</w:t>
      </w:r>
      <w:r w:rsidR="006B2CB6" w:rsidRPr="00203C68">
        <w:rPr>
          <w:rFonts w:cs="Open Sans"/>
          <w:sz w:val="22"/>
          <w:szCs w:val="22"/>
        </w:rPr>
        <w:t>ing</w:t>
      </w:r>
      <w:r w:rsidRPr="00203C68">
        <w:rPr>
          <w:rFonts w:cs="Open Sans"/>
          <w:sz w:val="22"/>
          <w:szCs w:val="22"/>
        </w:rPr>
        <w:t xml:space="preserve">sniveau (bij voorkeur </w:t>
      </w:r>
      <w:r w:rsidR="00F305FD" w:rsidRPr="00203C68">
        <w:rPr>
          <w:rFonts w:cs="Open Sans"/>
          <w:sz w:val="22"/>
          <w:szCs w:val="22"/>
        </w:rPr>
        <w:t>versleuteld</w:t>
      </w:r>
      <w:r w:rsidRPr="00203C68">
        <w:rPr>
          <w:rFonts w:cs="Open Sans"/>
          <w:sz w:val="22"/>
          <w:szCs w:val="22"/>
        </w:rPr>
        <w:t xml:space="preserve">). </w:t>
      </w:r>
      <w:r w:rsidR="00851BDF" w:rsidRPr="00203C68">
        <w:rPr>
          <w:rFonts w:cs="Open Sans"/>
          <w:sz w:val="22"/>
          <w:szCs w:val="22"/>
        </w:rPr>
        <w:t>Na afloop van</w:t>
      </w:r>
      <w:r w:rsidR="00DF6F1B" w:rsidRPr="00203C68">
        <w:rPr>
          <w:rFonts w:cs="Open Sans"/>
          <w:sz w:val="22"/>
          <w:szCs w:val="22"/>
        </w:rPr>
        <w:t xml:space="preserve"> de deelname aan het beleid moeten de</w:t>
      </w:r>
      <w:r w:rsidR="00EA5435" w:rsidRPr="00203C68">
        <w:rPr>
          <w:rFonts w:cs="Open Sans"/>
          <w:sz w:val="22"/>
          <w:szCs w:val="22"/>
        </w:rPr>
        <w:t>ze</w:t>
      </w:r>
      <w:r w:rsidR="00DF6F1B" w:rsidRPr="00203C68">
        <w:rPr>
          <w:rFonts w:cs="Open Sans"/>
          <w:sz w:val="22"/>
          <w:szCs w:val="22"/>
        </w:rPr>
        <w:t xml:space="preserve"> gegevens onmiddellijk verwijderd worden.</w:t>
      </w:r>
    </w:p>
    <w:p w14:paraId="0C1DB0D6" w14:textId="602BA3D6" w:rsidR="006B2CB6" w:rsidRPr="00203C68" w:rsidRDefault="006B2CB6" w:rsidP="00203C68">
      <w:pPr>
        <w:pStyle w:val="Paragraphedeliste"/>
        <w:numPr>
          <w:ilvl w:val="0"/>
          <w:numId w:val="9"/>
        </w:numPr>
        <w:spacing w:after="120"/>
        <w:jc w:val="both"/>
        <w:rPr>
          <w:rFonts w:cs="Open Sans"/>
          <w:sz w:val="22"/>
          <w:szCs w:val="22"/>
        </w:rPr>
      </w:pPr>
      <w:bookmarkStart w:id="18" w:name="_Hlk41503363"/>
      <w:bookmarkEnd w:id="17"/>
      <w:r w:rsidRPr="00203C68">
        <w:rPr>
          <w:rFonts w:cs="Open Sans"/>
          <w:sz w:val="22"/>
          <w:szCs w:val="22"/>
        </w:rPr>
        <w:t xml:space="preserve">De  deelnemer verbindt zich ertoe een register bij te houden </w:t>
      </w:r>
      <w:r w:rsidR="00393314" w:rsidRPr="00203C68">
        <w:rPr>
          <w:rFonts w:cs="Open Sans"/>
          <w:sz w:val="22"/>
          <w:szCs w:val="22"/>
        </w:rPr>
        <w:t>van</w:t>
      </w:r>
      <w:r w:rsidRPr="00203C68">
        <w:rPr>
          <w:rFonts w:cs="Open Sans"/>
          <w:sz w:val="22"/>
          <w:szCs w:val="22"/>
        </w:rPr>
        <w:t xml:space="preserve"> de categorieën </w:t>
      </w:r>
      <w:r w:rsidR="00393314" w:rsidRPr="00203C68">
        <w:rPr>
          <w:rFonts w:cs="Open Sans"/>
          <w:sz w:val="22"/>
          <w:szCs w:val="22"/>
        </w:rPr>
        <w:t xml:space="preserve">van </w:t>
      </w:r>
      <w:r w:rsidRPr="00203C68">
        <w:rPr>
          <w:rFonts w:cs="Open Sans"/>
          <w:sz w:val="22"/>
          <w:szCs w:val="22"/>
        </w:rPr>
        <w:t xml:space="preserve">verwerkingsactiviteiten die </w:t>
      </w:r>
      <w:r w:rsidR="00393314" w:rsidRPr="00203C68">
        <w:rPr>
          <w:rFonts w:cs="Open Sans"/>
          <w:sz w:val="22"/>
          <w:szCs w:val="22"/>
        </w:rPr>
        <w:t xml:space="preserve">hij </w:t>
      </w:r>
      <w:r w:rsidR="00F305FD" w:rsidRPr="00203C68">
        <w:rPr>
          <w:rFonts w:cs="Open Sans"/>
          <w:sz w:val="22"/>
          <w:szCs w:val="22"/>
        </w:rPr>
        <w:t>namens</w:t>
      </w:r>
      <w:r w:rsidR="00393314" w:rsidRPr="00203C68">
        <w:rPr>
          <w:rFonts w:cs="Open Sans"/>
          <w:sz w:val="22"/>
          <w:szCs w:val="22"/>
        </w:rPr>
        <w:t xml:space="preserve"> </w:t>
      </w:r>
      <w:r w:rsidRPr="00203C68">
        <w:rPr>
          <w:rFonts w:cs="Open Sans"/>
          <w:sz w:val="22"/>
          <w:szCs w:val="22"/>
        </w:rPr>
        <w:t xml:space="preserve">onze organisatie </w:t>
      </w:r>
      <w:r w:rsidR="00393314" w:rsidRPr="00203C68">
        <w:rPr>
          <w:rFonts w:cs="Open Sans"/>
          <w:sz w:val="22"/>
          <w:szCs w:val="22"/>
        </w:rPr>
        <w:t xml:space="preserve">heeft uitgevoerd. Dit register bevat met name een beschrijving </w:t>
      </w:r>
      <w:r w:rsidRPr="00203C68">
        <w:rPr>
          <w:rFonts w:cs="Open Sans"/>
          <w:sz w:val="22"/>
          <w:szCs w:val="22"/>
        </w:rPr>
        <w:t>van de beveiligingsmaatregelen die hij heeft genomen, overeenkomstig artikel 30, § 2, van de AVG.</w:t>
      </w:r>
    </w:p>
    <w:bookmarkEnd w:id="18"/>
    <w:p w14:paraId="27F40CEC" w14:textId="0394F3A2" w:rsidR="0014434D" w:rsidRPr="00203C68" w:rsidRDefault="0014434D" w:rsidP="0014434D">
      <w:pPr>
        <w:pStyle w:val="Paragraphedeliste"/>
        <w:ind w:left="0"/>
        <w:rPr>
          <w:rStyle w:val="CCBTitre"/>
          <w:rFonts w:ascii="Calibri" w:hAnsi="Calibri"/>
          <w:b w:val="0"/>
          <w:color w:val="auto"/>
          <w:sz w:val="22"/>
          <w:szCs w:val="22"/>
        </w:rPr>
      </w:pPr>
    </w:p>
    <w:p w14:paraId="606041FE" w14:textId="045344EE" w:rsidR="00DA74A6" w:rsidRPr="00203C68" w:rsidRDefault="006B2CB6" w:rsidP="00DA74A6">
      <w:pPr>
        <w:tabs>
          <w:tab w:val="left" w:pos="284"/>
        </w:tabs>
        <w:jc w:val="both"/>
        <w:rPr>
          <w:sz w:val="22"/>
          <w:szCs w:val="22"/>
        </w:rPr>
      </w:pPr>
      <w:bookmarkStart w:id="19" w:name="_Hlk41588728"/>
      <w:bookmarkStart w:id="20" w:name="_Hlk41588402"/>
      <w:r w:rsidRPr="00203C68">
        <w:rPr>
          <w:rFonts w:cs="Open Sans"/>
        </w:rPr>
        <w:t xml:space="preserve">De deelnemer mag </w:t>
      </w:r>
      <w:r w:rsidR="00DA74A6" w:rsidRPr="00203C68">
        <w:rPr>
          <w:rFonts w:cs="Open Sans"/>
          <w:sz w:val="22"/>
          <w:szCs w:val="22"/>
        </w:rPr>
        <w:t>een beroep doen op</w:t>
      </w:r>
      <w:r w:rsidRPr="00203C68">
        <w:rPr>
          <w:rFonts w:cs="Open Sans"/>
        </w:rPr>
        <w:t xml:space="preserve"> een derde voor zijn onderzoek. </w:t>
      </w:r>
      <w:r w:rsidR="00523C11" w:rsidRPr="00203C68">
        <w:rPr>
          <w:rFonts w:cs="Open Sans"/>
          <w:sz w:val="22"/>
          <w:szCs w:val="22"/>
        </w:rPr>
        <w:t>Hij</w:t>
      </w:r>
      <w:r w:rsidRPr="00203C68">
        <w:rPr>
          <w:rFonts w:cs="Open Sans"/>
        </w:rPr>
        <w:t xml:space="preserve"> moet zich ervan vergewissen dat </w:t>
      </w:r>
      <w:r w:rsidR="00523C11" w:rsidRPr="00203C68">
        <w:rPr>
          <w:rFonts w:cs="Open Sans"/>
          <w:bCs/>
          <w:sz w:val="22"/>
          <w:szCs w:val="22"/>
        </w:rPr>
        <w:t>die derde</w:t>
      </w:r>
      <w:r w:rsidRPr="00203C68">
        <w:rPr>
          <w:rFonts w:cs="Open Sans"/>
          <w:bCs/>
          <w:sz w:val="22"/>
          <w:szCs w:val="22"/>
        </w:rPr>
        <w:t xml:space="preserve"> vooraf kennisneemt van dit beleid </w:t>
      </w:r>
      <w:r w:rsidR="00DA74A6" w:rsidRPr="00203C68">
        <w:rPr>
          <w:sz w:val="22"/>
          <w:szCs w:val="22"/>
        </w:rPr>
        <w:t xml:space="preserve">en erin toestemt om, bij het verlenen van hulp, de voorwaarden van het beleid na te leven, met inbegrip van de vertrouwelijkheid en de uitvoering van passende beveiligingsmaatregelen. De deelnemer erkent dat hij volledig aansprakelijk blijft </w:t>
      </w:r>
      <w:r w:rsidR="000C6B91" w:rsidRPr="00203C68">
        <w:rPr>
          <w:sz w:val="22"/>
          <w:szCs w:val="22"/>
        </w:rPr>
        <w:t>ten aanzien</w:t>
      </w:r>
      <w:r w:rsidR="00DA74A6" w:rsidRPr="00203C68">
        <w:rPr>
          <w:sz w:val="22"/>
          <w:szCs w:val="22"/>
        </w:rPr>
        <w:t xml:space="preserve"> onze organisatie </w:t>
      </w:r>
      <w:r w:rsidR="000C6B91" w:rsidRPr="00203C68">
        <w:rPr>
          <w:sz w:val="22"/>
          <w:szCs w:val="22"/>
        </w:rPr>
        <w:t>indien</w:t>
      </w:r>
      <w:r w:rsidR="00DA74A6" w:rsidRPr="00203C68">
        <w:rPr>
          <w:sz w:val="22"/>
          <w:szCs w:val="22"/>
        </w:rPr>
        <w:t xml:space="preserve"> de derde </w:t>
      </w:r>
      <w:r w:rsidR="00300271" w:rsidRPr="00203C68">
        <w:rPr>
          <w:sz w:val="22"/>
          <w:szCs w:val="22"/>
        </w:rPr>
        <w:t>op wie</w:t>
      </w:r>
      <w:r w:rsidR="00DA74A6" w:rsidRPr="00203C68">
        <w:rPr>
          <w:sz w:val="22"/>
          <w:szCs w:val="22"/>
        </w:rPr>
        <w:t xml:space="preserve"> hij een beroep doet zijn verplichtingen inzake gegevensbescherming niet nakomt.</w:t>
      </w:r>
    </w:p>
    <w:bookmarkEnd w:id="19"/>
    <w:p w14:paraId="106A04FD" w14:textId="4E4E0E3D" w:rsidR="00DA74A6" w:rsidRPr="00203C68" w:rsidRDefault="00DA74A6" w:rsidP="00DA74A6">
      <w:pPr>
        <w:tabs>
          <w:tab w:val="left" w:pos="284"/>
        </w:tabs>
        <w:jc w:val="both"/>
        <w:rPr>
          <w:sz w:val="22"/>
          <w:szCs w:val="22"/>
        </w:rPr>
      </w:pPr>
    </w:p>
    <w:p w14:paraId="23851A12" w14:textId="0989097A" w:rsidR="00DA74A6" w:rsidRPr="00203C68" w:rsidRDefault="00DA74A6" w:rsidP="00DA74A6">
      <w:pPr>
        <w:tabs>
          <w:tab w:val="left" w:pos="284"/>
        </w:tabs>
        <w:jc w:val="both"/>
        <w:rPr>
          <w:sz w:val="22"/>
          <w:szCs w:val="22"/>
        </w:rPr>
      </w:pPr>
      <w:bookmarkStart w:id="21" w:name="_Hlk41589172"/>
      <w:r w:rsidRPr="00203C68">
        <w:rPr>
          <w:sz w:val="22"/>
          <w:szCs w:val="22"/>
        </w:rPr>
        <w:t xml:space="preserve">Indien de deelnemer persoonsgegevens die door onze organisatie worden opgeslagen en/of op enige andere wijze worden verwerkt, verwerkt op een manier die </w:t>
      </w:r>
      <w:r w:rsidR="000C6B91" w:rsidRPr="00203C68">
        <w:rPr>
          <w:sz w:val="22"/>
          <w:szCs w:val="22"/>
        </w:rPr>
        <w:t>in strijd is</w:t>
      </w:r>
      <w:r w:rsidRPr="00203C68">
        <w:rPr>
          <w:sz w:val="22"/>
          <w:szCs w:val="22"/>
        </w:rPr>
        <w:t xml:space="preserve"> met dit beleid of voor andere doeleinden dan het opsporen van mogelijke kwetsbaarheden in de systemen, producten </w:t>
      </w:r>
      <w:r w:rsidR="000C6B91" w:rsidRPr="00203C68">
        <w:rPr>
          <w:sz w:val="22"/>
          <w:szCs w:val="22"/>
        </w:rPr>
        <w:t>en</w:t>
      </w:r>
      <w:r w:rsidRPr="00203C68">
        <w:rPr>
          <w:sz w:val="22"/>
          <w:szCs w:val="22"/>
        </w:rPr>
        <w:t xml:space="preserve"> uitrusting van onze organisatie, erkent </w:t>
      </w:r>
      <w:r w:rsidR="00523C11" w:rsidRPr="00203C68">
        <w:rPr>
          <w:sz w:val="22"/>
          <w:szCs w:val="22"/>
        </w:rPr>
        <w:t>hij</w:t>
      </w:r>
      <w:r w:rsidRPr="00203C68">
        <w:rPr>
          <w:sz w:val="22"/>
          <w:szCs w:val="22"/>
        </w:rPr>
        <w:t xml:space="preserve"> dat hij zal worden beschouwd als een verwerkingsverantwoordelijke</w:t>
      </w:r>
      <w:r w:rsidR="0052209A" w:rsidRPr="00203C68">
        <w:rPr>
          <w:sz w:val="22"/>
          <w:szCs w:val="22"/>
        </w:rPr>
        <w:t xml:space="preserve"> en zal hij </w:t>
      </w:r>
      <w:r w:rsidR="009E0322" w:rsidRPr="00203C68">
        <w:rPr>
          <w:sz w:val="22"/>
          <w:szCs w:val="22"/>
        </w:rPr>
        <w:t>volledig</w:t>
      </w:r>
      <w:r w:rsidR="0052209A" w:rsidRPr="00203C68">
        <w:rPr>
          <w:sz w:val="22"/>
          <w:szCs w:val="22"/>
        </w:rPr>
        <w:t xml:space="preserve"> aansprakelijk</w:t>
      </w:r>
      <w:r w:rsidR="009E0322" w:rsidRPr="00203C68">
        <w:rPr>
          <w:sz w:val="22"/>
          <w:szCs w:val="22"/>
        </w:rPr>
        <w:t xml:space="preserve"> zijn </w:t>
      </w:r>
      <w:r w:rsidR="0052209A" w:rsidRPr="00203C68">
        <w:rPr>
          <w:sz w:val="22"/>
          <w:szCs w:val="22"/>
        </w:rPr>
        <w:t xml:space="preserve">voor de verwerking die hij </w:t>
      </w:r>
      <w:r w:rsidR="00523C11" w:rsidRPr="00203C68">
        <w:rPr>
          <w:sz w:val="22"/>
          <w:szCs w:val="22"/>
        </w:rPr>
        <w:t>uit dien hoofde</w:t>
      </w:r>
      <w:r w:rsidR="007E3128" w:rsidRPr="00203C68">
        <w:rPr>
          <w:sz w:val="22"/>
          <w:szCs w:val="22"/>
        </w:rPr>
        <w:t xml:space="preserve"> </w:t>
      </w:r>
      <w:r w:rsidR="0052209A" w:rsidRPr="00203C68">
        <w:rPr>
          <w:sz w:val="22"/>
          <w:szCs w:val="22"/>
        </w:rPr>
        <w:t xml:space="preserve">heeft uitgevoerd. </w:t>
      </w:r>
    </w:p>
    <w:p w14:paraId="1D38F37F" w14:textId="4F63E75D" w:rsidR="006B2CB6" w:rsidRPr="00203C68" w:rsidRDefault="006B2CB6" w:rsidP="0014434D">
      <w:pPr>
        <w:pStyle w:val="Paragraphedeliste"/>
        <w:ind w:left="0"/>
        <w:rPr>
          <w:rFonts w:cs="Open Sans"/>
        </w:rPr>
      </w:pPr>
    </w:p>
    <w:p w14:paraId="58A08A48" w14:textId="0987FEFC" w:rsidR="0014434D" w:rsidRPr="00203C68" w:rsidRDefault="0014434D" w:rsidP="0014434D">
      <w:pPr>
        <w:pStyle w:val="Paragraphedeliste"/>
        <w:ind w:left="0"/>
        <w:rPr>
          <w:rStyle w:val="CCBTitre"/>
          <w:rFonts w:ascii="Calibri" w:hAnsi="Calibri"/>
          <w:b w:val="0"/>
          <w:i/>
          <w:color w:val="auto"/>
          <w:sz w:val="22"/>
          <w:szCs w:val="22"/>
        </w:rPr>
      </w:pPr>
      <w:bookmarkStart w:id="22" w:name="_Hlk41585713"/>
      <w:bookmarkEnd w:id="20"/>
      <w:bookmarkEnd w:id="21"/>
      <w:r w:rsidRPr="00203C68">
        <w:rPr>
          <w:rStyle w:val="CCBTitre"/>
          <w:rFonts w:ascii="Calibri" w:hAnsi="Calibri"/>
          <w:b w:val="0"/>
          <w:i/>
          <w:color w:val="auto"/>
          <w:sz w:val="22"/>
        </w:rPr>
        <w:t>[opti</w:t>
      </w:r>
      <w:r w:rsidR="0052209A" w:rsidRPr="00203C68">
        <w:rPr>
          <w:rStyle w:val="CCBTitre"/>
          <w:rFonts w:ascii="Calibri" w:hAnsi="Calibri"/>
          <w:b w:val="0"/>
          <w:i/>
          <w:color w:val="auto"/>
          <w:sz w:val="22"/>
        </w:rPr>
        <w:t>oneel</w:t>
      </w:r>
      <w:r w:rsidRPr="00203C68">
        <w:rPr>
          <w:rStyle w:val="CCBTitre"/>
          <w:rFonts w:ascii="Calibri" w:hAnsi="Calibri"/>
          <w:b w:val="0"/>
          <w:i/>
          <w:color w:val="auto"/>
          <w:sz w:val="22"/>
        </w:rPr>
        <w:t>:</w:t>
      </w:r>
    </w:p>
    <w:bookmarkEnd w:id="11"/>
    <w:p w14:paraId="21E5D01D" w14:textId="77777777" w:rsidR="0014434D" w:rsidRPr="00203C68" w:rsidRDefault="0014434D" w:rsidP="0014434D">
      <w:pPr>
        <w:pStyle w:val="Paragraphedeliste"/>
        <w:ind w:left="0"/>
        <w:rPr>
          <w:rStyle w:val="CCBTitre"/>
          <w:rFonts w:ascii="Calibri" w:hAnsi="Calibri"/>
          <w:b w:val="0"/>
          <w:i/>
          <w:color w:val="auto"/>
          <w:sz w:val="22"/>
          <w:szCs w:val="22"/>
        </w:rPr>
      </w:pPr>
    </w:p>
    <w:p w14:paraId="086DA7DA" w14:textId="414DB694" w:rsidR="0014434D" w:rsidRPr="00203C68" w:rsidRDefault="0060061F" w:rsidP="0014434D">
      <w:pPr>
        <w:pStyle w:val="Paragraphedeliste"/>
        <w:numPr>
          <w:ilvl w:val="0"/>
          <w:numId w:val="4"/>
        </w:numPr>
        <w:ind w:left="284" w:hanging="284"/>
        <w:rPr>
          <w:rFonts w:cs="Open Sans"/>
          <w:b/>
          <w:bCs/>
          <w:i/>
          <w:sz w:val="22"/>
          <w:szCs w:val="22"/>
        </w:rPr>
      </w:pPr>
      <w:r w:rsidRPr="00203C68">
        <w:rPr>
          <w:b/>
          <w:i/>
          <w:sz w:val="22"/>
        </w:rPr>
        <w:t>T</w:t>
      </w:r>
      <w:r w:rsidR="0014434D" w:rsidRPr="00203C68">
        <w:rPr>
          <w:b/>
          <w:i/>
          <w:sz w:val="22"/>
        </w:rPr>
        <w:t>oekenning van een beloning</w:t>
      </w:r>
    </w:p>
    <w:p w14:paraId="71CD1C53" w14:textId="77777777" w:rsidR="0014434D" w:rsidRPr="00203C68" w:rsidRDefault="0014434D" w:rsidP="0014434D">
      <w:pPr>
        <w:pStyle w:val="Paragraphedeliste"/>
        <w:ind w:left="0"/>
        <w:rPr>
          <w:rStyle w:val="CCBTitre"/>
          <w:rFonts w:ascii="Calibri" w:hAnsi="Calibri"/>
          <w:b w:val="0"/>
          <w:i/>
          <w:color w:val="auto"/>
          <w:sz w:val="22"/>
          <w:szCs w:val="22"/>
        </w:rPr>
      </w:pPr>
    </w:p>
    <w:p w14:paraId="64C49CF4" w14:textId="1A3DD1FE" w:rsidR="0014434D" w:rsidRPr="00203C68" w:rsidRDefault="0014434D" w:rsidP="0014434D">
      <w:pPr>
        <w:pStyle w:val="Paragraphedeliste"/>
        <w:ind w:left="0"/>
        <w:rPr>
          <w:i/>
          <w:sz w:val="22"/>
          <w:szCs w:val="22"/>
        </w:rPr>
      </w:pPr>
      <w:r w:rsidRPr="00203C68">
        <w:rPr>
          <w:rStyle w:val="CCBTitre"/>
          <w:rFonts w:ascii="Calibri" w:hAnsi="Calibri"/>
          <w:b w:val="0"/>
          <w:i/>
          <w:color w:val="auto"/>
          <w:sz w:val="22"/>
        </w:rPr>
        <w:t xml:space="preserve">Onze organisatie verbindt zich ertoe een beloning </w:t>
      </w:r>
      <w:r w:rsidR="00AF79A4" w:rsidRPr="00203C68">
        <w:rPr>
          <w:rStyle w:val="CCBTitre"/>
          <w:rFonts w:ascii="Calibri" w:hAnsi="Calibri"/>
          <w:b w:val="0"/>
          <w:i/>
          <w:color w:val="auto"/>
          <w:sz w:val="22"/>
        </w:rPr>
        <w:t>toe te kennen</w:t>
      </w:r>
      <w:r w:rsidRPr="00203C68">
        <w:rPr>
          <w:rStyle w:val="CCBTitre"/>
          <w:rFonts w:ascii="Calibri" w:hAnsi="Calibri"/>
          <w:b w:val="0"/>
          <w:i/>
          <w:color w:val="auto"/>
          <w:sz w:val="22"/>
        </w:rPr>
        <w:t xml:space="preserve"> aan de deelnemer </w:t>
      </w:r>
      <w:r w:rsidR="0052209A" w:rsidRPr="00203C68">
        <w:rPr>
          <w:rStyle w:val="CCBTitre"/>
          <w:rFonts w:ascii="Calibri" w:hAnsi="Calibri"/>
          <w:b w:val="0"/>
          <w:i/>
          <w:color w:val="auto"/>
          <w:sz w:val="22"/>
        </w:rPr>
        <w:t>onder de volgende voorwaarden</w:t>
      </w:r>
      <w:r w:rsidRPr="00203C68">
        <w:rPr>
          <w:rStyle w:val="CCBTitre"/>
          <w:rFonts w:ascii="Calibri" w:hAnsi="Calibri"/>
          <w:b w:val="0"/>
          <w:i/>
          <w:color w:val="auto"/>
          <w:sz w:val="22"/>
        </w:rPr>
        <w:t>:</w:t>
      </w:r>
      <w:r w:rsidRPr="00203C68">
        <w:rPr>
          <w:i/>
          <w:sz w:val="22"/>
        </w:rPr>
        <w:t xml:space="preserve"> </w:t>
      </w:r>
    </w:p>
    <w:bookmarkEnd w:id="22"/>
    <w:p w14:paraId="65C61FC5" w14:textId="77777777" w:rsidR="0014434D" w:rsidRPr="00203C68" w:rsidRDefault="0014434D" w:rsidP="0014434D">
      <w:pPr>
        <w:pStyle w:val="Paragraphedeliste"/>
        <w:ind w:left="0"/>
        <w:jc w:val="both"/>
        <w:rPr>
          <w:i/>
          <w:sz w:val="22"/>
          <w:szCs w:val="22"/>
        </w:rPr>
      </w:pPr>
    </w:p>
    <w:p w14:paraId="7CBDAE51" w14:textId="1A400DAF" w:rsidR="0014434D" w:rsidRPr="00203C68" w:rsidRDefault="0014434D" w:rsidP="0014434D">
      <w:pPr>
        <w:pStyle w:val="Paragraphedeliste"/>
        <w:ind w:left="0"/>
        <w:jc w:val="both"/>
        <w:rPr>
          <w:rStyle w:val="CCBTitre"/>
          <w:rFonts w:ascii="Calibri" w:hAnsi="Calibri"/>
          <w:b w:val="0"/>
          <w:i/>
          <w:color w:val="auto"/>
          <w:sz w:val="22"/>
          <w:szCs w:val="22"/>
        </w:rPr>
      </w:pPr>
      <w:bookmarkStart w:id="23" w:name="_Hlk41585910"/>
      <w:r w:rsidRPr="00203C68">
        <w:rPr>
          <w:i/>
          <w:sz w:val="22"/>
        </w:rPr>
        <w:t xml:space="preserve">[deze beloning </w:t>
      </w:r>
      <w:r w:rsidR="0052209A" w:rsidRPr="00203C68">
        <w:rPr>
          <w:i/>
          <w:sz w:val="22"/>
        </w:rPr>
        <w:t>moet vooraf duidelijk zijn bepaald in dit beleid (</w:t>
      </w:r>
      <w:r w:rsidRPr="00203C68">
        <w:rPr>
          <w:i/>
          <w:sz w:val="22"/>
        </w:rPr>
        <w:t xml:space="preserve">naargelang het aantal, </w:t>
      </w:r>
      <w:r w:rsidR="00577E97" w:rsidRPr="00203C68">
        <w:rPr>
          <w:i/>
          <w:sz w:val="22"/>
        </w:rPr>
        <w:t>het belang</w:t>
      </w:r>
      <w:r w:rsidRPr="00203C68">
        <w:rPr>
          <w:i/>
          <w:sz w:val="22"/>
        </w:rPr>
        <w:t xml:space="preserve"> of de kwaliteit van de </w:t>
      </w:r>
      <w:r w:rsidR="0052209A" w:rsidRPr="00203C68">
        <w:rPr>
          <w:rStyle w:val="CCBTitre"/>
          <w:rFonts w:ascii="Calibri" w:hAnsi="Calibri"/>
          <w:b w:val="0"/>
          <w:i/>
          <w:color w:val="auto"/>
          <w:sz w:val="22"/>
        </w:rPr>
        <w:t xml:space="preserve">verstrekte </w:t>
      </w:r>
      <w:r w:rsidR="00577E97" w:rsidRPr="00203C68">
        <w:rPr>
          <w:rStyle w:val="CCBTitre"/>
          <w:rFonts w:ascii="Calibri" w:hAnsi="Calibri"/>
          <w:b w:val="0"/>
          <w:i/>
          <w:color w:val="auto"/>
          <w:sz w:val="22"/>
        </w:rPr>
        <w:t>inlichtingen</w:t>
      </w:r>
      <w:r w:rsidR="001419FD" w:rsidRPr="00203C68">
        <w:rPr>
          <w:rStyle w:val="CCBTitre"/>
          <w:rFonts w:ascii="Calibri" w:hAnsi="Calibri"/>
          <w:b w:val="0"/>
          <w:i/>
          <w:color w:val="auto"/>
          <w:sz w:val="22"/>
        </w:rPr>
        <w:t>)</w:t>
      </w:r>
      <w:r w:rsidR="00C41B3C" w:rsidRPr="00203C68">
        <w:rPr>
          <w:rStyle w:val="CCBTitre"/>
          <w:rFonts w:ascii="Calibri" w:hAnsi="Calibri"/>
          <w:b w:val="0"/>
          <w:i/>
          <w:color w:val="auto"/>
          <w:sz w:val="22"/>
        </w:rPr>
        <w:t>]</w:t>
      </w:r>
    </w:p>
    <w:p w14:paraId="13D54CE5" w14:textId="1F0606D5" w:rsidR="0014434D" w:rsidRPr="00203C68" w:rsidRDefault="0014434D" w:rsidP="0014434D">
      <w:pPr>
        <w:pStyle w:val="Paragraphedeliste"/>
        <w:ind w:left="0"/>
        <w:rPr>
          <w:rStyle w:val="CCBTitre"/>
          <w:rFonts w:ascii="Calibri" w:hAnsi="Calibri"/>
          <w:b w:val="0"/>
          <w:i/>
          <w:color w:val="auto"/>
          <w:sz w:val="22"/>
        </w:rPr>
      </w:pPr>
      <w:r w:rsidRPr="00203C68">
        <w:rPr>
          <w:rStyle w:val="CCBTitre"/>
          <w:rFonts w:ascii="Calibri" w:hAnsi="Calibri"/>
          <w:b w:val="0"/>
          <w:i/>
          <w:color w:val="auto"/>
          <w:sz w:val="22"/>
        </w:rPr>
        <w:t>……………………………………………………………………………………………………………………………………………………………………………………………………………………………………………………………………………………………………………………………………………………………………………………………………………………………………………………………]</w:t>
      </w:r>
    </w:p>
    <w:p w14:paraId="6AC01653" w14:textId="71DB4D94" w:rsidR="001419FD" w:rsidRPr="00203C68" w:rsidRDefault="001419FD" w:rsidP="00203C68">
      <w:pPr>
        <w:tabs>
          <w:tab w:val="left" w:pos="426"/>
        </w:tabs>
        <w:jc w:val="both"/>
        <w:rPr>
          <w:sz w:val="22"/>
          <w:szCs w:val="22"/>
        </w:rPr>
      </w:pPr>
      <w:r w:rsidRPr="00203C68">
        <w:rPr>
          <w:sz w:val="22"/>
          <w:szCs w:val="22"/>
        </w:rPr>
        <w:t xml:space="preserve">Elk verzoek om een beloning buiten de door het CVDP bepaalde voorwaarden kan </w:t>
      </w:r>
      <w:r w:rsidR="007E3128" w:rsidRPr="00203C68">
        <w:rPr>
          <w:sz w:val="22"/>
          <w:szCs w:val="22"/>
        </w:rPr>
        <w:t>aldus</w:t>
      </w:r>
      <w:r w:rsidRPr="00203C68">
        <w:rPr>
          <w:sz w:val="22"/>
          <w:szCs w:val="22"/>
        </w:rPr>
        <w:t xml:space="preserve"> worden gelijkgesteld met een illegale poging tot afpersing.] </w:t>
      </w:r>
    </w:p>
    <w:p w14:paraId="1EB79860" w14:textId="488BB8FF" w:rsidR="001419FD" w:rsidRPr="00203C68" w:rsidRDefault="001419FD" w:rsidP="0014434D">
      <w:pPr>
        <w:pStyle w:val="Paragraphedeliste"/>
        <w:ind w:left="0"/>
        <w:rPr>
          <w:rStyle w:val="CCBTitre"/>
          <w:rFonts w:ascii="Calibri" w:hAnsi="Calibri"/>
          <w:b w:val="0"/>
          <w:color w:val="auto"/>
          <w:sz w:val="22"/>
          <w:szCs w:val="22"/>
        </w:rPr>
      </w:pPr>
    </w:p>
    <w:bookmarkEnd w:id="23"/>
    <w:p w14:paraId="78F39D38" w14:textId="77777777" w:rsidR="0014434D" w:rsidRPr="00203C68" w:rsidRDefault="0014434D" w:rsidP="0014434D">
      <w:pPr>
        <w:pStyle w:val="Paragraphedeliste"/>
        <w:ind w:left="0"/>
        <w:rPr>
          <w:rStyle w:val="CCBTitre"/>
          <w:rFonts w:ascii="Calibri" w:hAnsi="Calibri"/>
          <w:b w:val="0"/>
          <w:color w:val="auto"/>
          <w:sz w:val="22"/>
          <w:szCs w:val="22"/>
        </w:rPr>
      </w:pPr>
    </w:p>
    <w:p w14:paraId="34E357BE" w14:textId="7846C4D4" w:rsidR="0014434D" w:rsidRPr="00203C68" w:rsidRDefault="0014434D" w:rsidP="0014434D">
      <w:pPr>
        <w:pStyle w:val="Paragraphedeliste"/>
        <w:numPr>
          <w:ilvl w:val="0"/>
          <w:numId w:val="2"/>
        </w:numPr>
        <w:tabs>
          <w:tab w:val="left" w:pos="284"/>
        </w:tabs>
        <w:ind w:left="0" w:firstLine="0"/>
        <w:rPr>
          <w:rStyle w:val="CCBTitre"/>
          <w:rFonts w:ascii="Calibri" w:hAnsi="Calibri"/>
          <w:color w:val="auto"/>
          <w:sz w:val="22"/>
          <w:szCs w:val="22"/>
          <w:u w:val="single"/>
        </w:rPr>
      </w:pPr>
      <w:bookmarkStart w:id="24" w:name="_Hlk41586114"/>
      <w:r w:rsidRPr="00203C68">
        <w:rPr>
          <w:rStyle w:val="CCBTitre"/>
          <w:rFonts w:ascii="Calibri" w:hAnsi="Calibri"/>
          <w:color w:val="auto"/>
          <w:sz w:val="22"/>
          <w:u w:val="single"/>
        </w:rPr>
        <w:t>Hoe beveiligingskwetsbaarheden melden?</w:t>
      </w:r>
    </w:p>
    <w:p w14:paraId="10A9EB2B" w14:textId="77777777" w:rsidR="0014434D" w:rsidRPr="00203C68" w:rsidRDefault="0014434D" w:rsidP="0014434D">
      <w:pPr>
        <w:pStyle w:val="Paragraphedeliste"/>
        <w:ind w:left="0"/>
        <w:rPr>
          <w:bCs/>
          <w:sz w:val="22"/>
          <w:szCs w:val="22"/>
        </w:rPr>
      </w:pPr>
    </w:p>
    <w:p w14:paraId="61AF8D9C" w14:textId="5821E0F4" w:rsidR="0014434D" w:rsidRPr="00203C68" w:rsidRDefault="001419FD" w:rsidP="0014434D">
      <w:pPr>
        <w:pStyle w:val="Paragraphedeliste"/>
        <w:numPr>
          <w:ilvl w:val="0"/>
          <w:numId w:val="7"/>
        </w:numPr>
        <w:ind w:left="284" w:hanging="284"/>
        <w:rPr>
          <w:b/>
          <w:bCs/>
          <w:sz w:val="22"/>
          <w:szCs w:val="22"/>
        </w:rPr>
      </w:pPr>
      <w:r w:rsidRPr="00203C68">
        <w:rPr>
          <w:b/>
          <w:sz w:val="22"/>
        </w:rPr>
        <w:t>A</w:t>
      </w:r>
      <w:r w:rsidR="0014434D" w:rsidRPr="00203C68">
        <w:rPr>
          <w:b/>
          <w:sz w:val="22"/>
        </w:rPr>
        <w:t>anspreekpunt</w:t>
      </w:r>
    </w:p>
    <w:p w14:paraId="26D89455" w14:textId="77777777" w:rsidR="0014434D" w:rsidRPr="00203C68" w:rsidRDefault="0014434D" w:rsidP="0014434D">
      <w:pPr>
        <w:pStyle w:val="Paragraphedeliste"/>
        <w:ind w:left="0"/>
        <w:rPr>
          <w:bCs/>
          <w:sz w:val="22"/>
          <w:szCs w:val="22"/>
        </w:rPr>
      </w:pPr>
    </w:p>
    <w:p w14:paraId="5DBF419E" w14:textId="506BECB4" w:rsidR="0014434D" w:rsidRPr="00203C68" w:rsidRDefault="0014434D" w:rsidP="0014434D">
      <w:pPr>
        <w:pStyle w:val="Paragraphedeliste"/>
        <w:ind w:left="0"/>
        <w:jc w:val="both"/>
        <w:rPr>
          <w:bCs/>
          <w:sz w:val="22"/>
          <w:szCs w:val="22"/>
        </w:rPr>
      </w:pPr>
      <w:bookmarkStart w:id="25" w:name="_Hlk41586130"/>
      <w:bookmarkEnd w:id="24"/>
      <w:r w:rsidRPr="00203C68">
        <w:rPr>
          <w:sz w:val="22"/>
        </w:rPr>
        <w:t xml:space="preserve">U moet de ontdekte informatie </w:t>
      </w:r>
      <w:r w:rsidR="00577E97" w:rsidRPr="00203C68">
        <w:rPr>
          <w:sz w:val="22"/>
        </w:rPr>
        <w:t>uitsluitend</w:t>
      </w:r>
      <w:r w:rsidRPr="00203C68">
        <w:rPr>
          <w:sz w:val="22"/>
        </w:rPr>
        <w:t xml:space="preserve"> naar het volgende e-mailadres sturen:</w:t>
      </w:r>
    </w:p>
    <w:p w14:paraId="0D4521D8" w14:textId="77777777" w:rsidR="0014434D" w:rsidRPr="00203C68" w:rsidRDefault="0014434D" w:rsidP="0014434D">
      <w:pPr>
        <w:pStyle w:val="Paragraphedeliste"/>
        <w:ind w:left="0"/>
        <w:jc w:val="both"/>
        <w:rPr>
          <w:bCs/>
          <w:sz w:val="22"/>
          <w:szCs w:val="22"/>
        </w:rPr>
      </w:pPr>
    </w:p>
    <w:p w14:paraId="30300DF9" w14:textId="42BFCA2A" w:rsidR="0014434D" w:rsidRPr="00203C68" w:rsidRDefault="0014434D" w:rsidP="0014434D">
      <w:pPr>
        <w:pStyle w:val="Paragraphedeliste"/>
        <w:ind w:left="0"/>
        <w:jc w:val="both"/>
        <w:rPr>
          <w:bCs/>
          <w:sz w:val="22"/>
          <w:szCs w:val="22"/>
        </w:rPr>
      </w:pPr>
      <w:bookmarkStart w:id="26" w:name="_Hlk23490353"/>
      <w:r w:rsidRPr="00203C68">
        <w:rPr>
          <w:sz w:val="22"/>
        </w:rPr>
        <w:t>………………………………………………………………………………………………………………………</w:t>
      </w:r>
      <w:r w:rsidR="00283209" w:rsidRPr="00203C68">
        <w:rPr>
          <w:sz w:val="22"/>
        </w:rPr>
        <w:t>…………………………………….</w:t>
      </w:r>
      <w:bookmarkEnd w:id="26"/>
    </w:p>
    <w:p w14:paraId="3E94CD44" w14:textId="42253433" w:rsidR="0014434D" w:rsidRPr="00203C68" w:rsidRDefault="0014434D" w:rsidP="0014434D">
      <w:pPr>
        <w:pStyle w:val="Paragraphedeliste"/>
        <w:ind w:left="0"/>
        <w:jc w:val="both"/>
        <w:rPr>
          <w:i/>
          <w:sz w:val="22"/>
        </w:rPr>
      </w:pPr>
      <w:r w:rsidRPr="00203C68">
        <w:rPr>
          <w:i/>
          <w:sz w:val="22"/>
        </w:rPr>
        <w:t>[</w:t>
      </w:r>
      <w:r w:rsidR="00434382" w:rsidRPr="00203C68">
        <w:rPr>
          <w:i/>
          <w:sz w:val="22"/>
        </w:rPr>
        <w:t>zoals</w:t>
      </w:r>
      <w:r w:rsidRPr="00203C68">
        <w:rPr>
          <w:i/>
          <w:sz w:val="22"/>
        </w:rPr>
        <w:t xml:space="preserve"> bijvoorbeeld: vulnerabilitypolicy@(naam van de organisatie).be]</w:t>
      </w:r>
    </w:p>
    <w:p w14:paraId="6D93924D" w14:textId="77777777" w:rsidR="0014434D" w:rsidRPr="00203C68" w:rsidRDefault="0014434D" w:rsidP="0014434D">
      <w:pPr>
        <w:pStyle w:val="Paragraphedeliste"/>
        <w:ind w:left="0"/>
        <w:jc w:val="both"/>
        <w:rPr>
          <w:bCs/>
          <w:sz w:val="22"/>
          <w:szCs w:val="22"/>
        </w:rPr>
      </w:pPr>
    </w:p>
    <w:p w14:paraId="516083B1" w14:textId="28F54945" w:rsidR="0014434D" w:rsidRPr="00203C68" w:rsidRDefault="0014434D" w:rsidP="0014434D">
      <w:pPr>
        <w:pStyle w:val="Paragraphedeliste"/>
        <w:ind w:left="0"/>
        <w:jc w:val="both"/>
        <w:rPr>
          <w:bCs/>
          <w:i/>
          <w:sz w:val="22"/>
          <w:szCs w:val="22"/>
        </w:rPr>
      </w:pPr>
      <w:r w:rsidRPr="00203C68">
        <w:rPr>
          <w:i/>
          <w:sz w:val="22"/>
        </w:rPr>
        <w:t xml:space="preserve">[optie: e-mailadres van een </w:t>
      </w:r>
      <w:r w:rsidR="001419FD" w:rsidRPr="00203C68">
        <w:rPr>
          <w:i/>
          <w:sz w:val="22"/>
        </w:rPr>
        <w:t>bug bounty-</w:t>
      </w:r>
      <w:r w:rsidRPr="00203C68">
        <w:rPr>
          <w:i/>
          <w:sz w:val="22"/>
        </w:rPr>
        <w:t>platform]</w:t>
      </w:r>
    </w:p>
    <w:bookmarkEnd w:id="25"/>
    <w:p w14:paraId="7EA8F08B" w14:textId="77777777" w:rsidR="0014434D" w:rsidRPr="00203C68" w:rsidRDefault="0014434D" w:rsidP="0014434D">
      <w:pPr>
        <w:pStyle w:val="Paragraphedeliste"/>
        <w:ind w:left="0"/>
        <w:jc w:val="both"/>
        <w:rPr>
          <w:bCs/>
          <w:sz w:val="22"/>
          <w:szCs w:val="22"/>
        </w:rPr>
      </w:pPr>
    </w:p>
    <w:p w14:paraId="3220FD22" w14:textId="15808782" w:rsidR="0014434D" w:rsidRPr="00203C68" w:rsidRDefault="0014434D" w:rsidP="0014434D">
      <w:pPr>
        <w:pStyle w:val="Paragraphedeliste"/>
        <w:ind w:left="0"/>
        <w:jc w:val="both"/>
        <w:rPr>
          <w:bCs/>
          <w:sz w:val="22"/>
          <w:szCs w:val="22"/>
        </w:rPr>
      </w:pPr>
      <w:bookmarkStart w:id="27" w:name="_Hlk41586182"/>
      <w:r w:rsidRPr="00203C68">
        <w:rPr>
          <w:sz w:val="22"/>
        </w:rPr>
        <w:t xml:space="preserve">en/of het volgende onlineformulier invullen: </w:t>
      </w:r>
      <w:r w:rsidRPr="00203C68">
        <w:rPr>
          <w:i/>
          <w:sz w:val="22"/>
        </w:rPr>
        <w:t>[beveiligde URL in HTTPS]</w:t>
      </w:r>
      <w:r w:rsidRPr="00203C68">
        <w:rPr>
          <w:sz w:val="22"/>
        </w:rPr>
        <w:t xml:space="preserve"> </w:t>
      </w:r>
      <w:r w:rsidR="000C562C" w:rsidRPr="00203C68">
        <w:rPr>
          <w:sz w:val="22"/>
        </w:rPr>
        <w:t>…………………………………………………………………………………………………………………………………………………………….</w:t>
      </w:r>
    </w:p>
    <w:p w14:paraId="369BC5E9" w14:textId="77777777" w:rsidR="0014434D" w:rsidRPr="00203C68" w:rsidRDefault="0014434D" w:rsidP="0014434D">
      <w:pPr>
        <w:pStyle w:val="Paragraphedeliste"/>
        <w:ind w:left="0"/>
        <w:jc w:val="both"/>
        <w:rPr>
          <w:bCs/>
          <w:sz w:val="22"/>
          <w:szCs w:val="22"/>
        </w:rPr>
      </w:pPr>
    </w:p>
    <w:p w14:paraId="11045D34" w14:textId="6C01C8E8" w:rsidR="0014434D" w:rsidRPr="00203C68" w:rsidRDefault="0014434D" w:rsidP="0014434D">
      <w:pPr>
        <w:pStyle w:val="Paragraphedeliste"/>
        <w:ind w:left="0"/>
        <w:jc w:val="both"/>
        <w:rPr>
          <w:bCs/>
          <w:i/>
          <w:sz w:val="22"/>
          <w:szCs w:val="22"/>
        </w:rPr>
      </w:pPr>
      <w:r w:rsidRPr="00203C68">
        <w:rPr>
          <w:i/>
          <w:sz w:val="22"/>
        </w:rPr>
        <w:t>[optie en/of u inschrijven op het volgende b</w:t>
      </w:r>
      <w:r w:rsidR="001419FD" w:rsidRPr="00203C68">
        <w:rPr>
          <w:i/>
          <w:sz w:val="22"/>
        </w:rPr>
        <w:t>ug bounty-</w:t>
      </w:r>
      <w:r w:rsidRPr="00203C68">
        <w:rPr>
          <w:i/>
          <w:sz w:val="22"/>
        </w:rPr>
        <w:t>platform: [URL] ……………………………………………………………………………………………………………………………………………………………]</w:t>
      </w:r>
    </w:p>
    <w:bookmarkEnd w:id="27"/>
    <w:p w14:paraId="6F785A65" w14:textId="77777777" w:rsidR="0014434D" w:rsidRPr="00203C68" w:rsidRDefault="0014434D" w:rsidP="0014434D">
      <w:pPr>
        <w:pStyle w:val="Paragraphedeliste"/>
        <w:tabs>
          <w:tab w:val="left" w:pos="284"/>
        </w:tabs>
        <w:ind w:left="0"/>
        <w:jc w:val="both"/>
        <w:rPr>
          <w:rFonts w:cs="Open Sans"/>
          <w:sz w:val="22"/>
          <w:szCs w:val="22"/>
        </w:rPr>
      </w:pPr>
    </w:p>
    <w:p w14:paraId="7730D1F8" w14:textId="680618C9" w:rsidR="0014434D" w:rsidRPr="00203C68" w:rsidRDefault="00434382" w:rsidP="0014434D">
      <w:pPr>
        <w:tabs>
          <w:tab w:val="left" w:pos="284"/>
        </w:tabs>
        <w:jc w:val="both"/>
        <w:rPr>
          <w:rFonts w:cs="Open Sans"/>
          <w:sz w:val="22"/>
          <w:szCs w:val="22"/>
        </w:rPr>
      </w:pPr>
      <w:bookmarkStart w:id="28" w:name="_Hlk41586236"/>
      <w:r w:rsidRPr="00203C68">
        <w:rPr>
          <w:sz w:val="22"/>
        </w:rPr>
        <w:t>Wij verzoeken u voor</w:t>
      </w:r>
      <w:r w:rsidR="00851BE1" w:rsidRPr="00203C68">
        <w:rPr>
          <w:sz w:val="22"/>
        </w:rPr>
        <w:t xml:space="preserve"> </w:t>
      </w:r>
      <w:r w:rsidRPr="00203C68">
        <w:rPr>
          <w:sz w:val="22"/>
        </w:rPr>
        <w:t>zover mogelijk</w:t>
      </w:r>
      <w:r w:rsidR="0014434D" w:rsidRPr="00203C68">
        <w:rPr>
          <w:sz w:val="22"/>
        </w:rPr>
        <w:t xml:space="preserve"> </w:t>
      </w:r>
      <w:r w:rsidRPr="00203C68">
        <w:rPr>
          <w:sz w:val="22"/>
        </w:rPr>
        <w:t xml:space="preserve">de </w:t>
      </w:r>
      <w:r w:rsidR="0014434D" w:rsidRPr="00203C68">
        <w:rPr>
          <w:sz w:val="22"/>
        </w:rPr>
        <w:t xml:space="preserve">volgende beveiligde communicatiemiddelen </w:t>
      </w:r>
      <w:r w:rsidRPr="00203C68">
        <w:rPr>
          <w:sz w:val="22"/>
        </w:rPr>
        <w:t xml:space="preserve">te </w:t>
      </w:r>
      <w:r w:rsidR="0014434D" w:rsidRPr="00203C68">
        <w:rPr>
          <w:sz w:val="22"/>
        </w:rPr>
        <w:t xml:space="preserve">gebruiken: </w:t>
      </w:r>
    </w:p>
    <w:p w14:paraId="26F40BE9" w14:textId="77777777" w:rsidR="0014434D" w:rsidRPr="00203C68" w:rsidRDefault="0014434D" w:rsidP="0014434D">
      <w:pPr>
        <w:tabs>
          <w:tab w:val="left" w:pos="284"/>
        </w:tabs>
        <w:jc w:val="both"/>
        <w:rPr>
          <w:rFonts w:cs="Open Sans"/>
          <w:sz w:val="22"/>
          <w:szCs w:val="22"/>
        </w:rPr>
      </w:pPr>
      <w:r w:rsidRPr="00203C68">
        <w:rPr>
          <w:sz w:val="22"/>
        </w:rPr>
        <w:t>…………………………………………………………………………………………………………………………………………………………….</w:t>
      </w:r>
    </w:p>
    <w:p w14:paraId="7B79A403" w14:textId="77777777" w:rsidR="0014434D" w:rsidRPr="00203C68" w:rsidRDefault="0014434D" w:rsidP="0014434D">
      <w:pPr>
        <w:tabs>
          <w:tab w:val="left" w:pos="284"/>
        </w:tabs>
        <w:jc w:val="both"/>
        <w:rPr>
          <w:rFonts w:cs="Open Sans"/>
          <w:sz w:val="22"/>
          <w:szCs w:val="22"/>
        </w:rPr>
      </w:pPr>
    </w:p>
    <w:p w14:paraId="0495F40A" w14:textId="5ED52C6B" w:rsidR="0014434D" w:rsidRPr="00203C68" w:rsidRDefault="0014434D" w:rsidP="0014434D">
      <w:pPr>
        <w:tabs>
          <w:tab w:val="left" w:pos="284"/>
        </w:tabs>
        <w:jc w:val="both"/>
        <w:rPr>
          <w:i/>
          <w:sz w:val="22"/>
        </w:rPr>
      </w:pPr>
      <w:r w:rsidRPr="00203C68">
        <w:rPr>
          <w:i/>
          <w:sz w:val="22"/>
        </w:rPr>
        <w:t xml:space="preserve">[beveiligde overdracht die bijvoorbeeld gebruik maakt van </w:t>
      </w:r>
      <w:r w:rsidR="001419FD" w:rsidRPr="00203C68">
        <w:rPr>
          <w:rFonts w:cs="Open Sans"/>
          <w:i/>
          <w:sz w:val="22"/>
          <w:szCs w:val="22"/>
        </w:rPr>
        <w:t xml:space="preserve">Transport Layer Security (TLS) of de voorganger ervan Secure Sockets Layer (SSL) , Secure Multipurpose Internet Mail Extensions (S/MIME) of Pretty Good Privacy (PGP) </w:t>
      </w:r>
      <w:r w:rsidRPr="00203C68">
        <w:rPr>
          <w:i/>
          <w:sz w:val="22"/>
        </w:rPr>
        <w:t>met de volgende Key ID ……………………………………………………………………..]</w:t>
      </w:r>
    </w:p>
    <w:bookmarkEnd w:id="28"/>
    <w:p w14:paraId="07BFDB4F" w14:textId="77777777" w:rsidR="0014434D" w:rsidRPr="00203C68" w:rsidRDefault="0014434D" w:rsidP="0014434D">
      <w:pPr>
        <w:pStyle w:val="Paragraphedeliste"/>
        <w:tabs>
          <w:tab w:val="left" w:pos="284"/>
        </w:tabs>
        <w:ind w:left="0"/>
        <w:jc w:val="both"/>
        <w:rPr>
          <w:rFonts w:cs="Open Sans"/>
          <w:sz w:val="22"/>
          <w:szCs w:val="22"/>
        </w:rPr>
      </w:pPr>
    </w:p>
    <w:p w14:paraId="664D1799" w14:textId="77777777" w:rsidR="0014434D" w:rsidRPr="00203C68" w:rsidRDefault="0014434D" w:rsidP="0014434D">
      <w:pPr>
        <w:tabs>
          <w:tab w:val="left" w:pos="284"/>
        </w:tabs>
        <w:jc w:val="both"/>
        <w:rPr>
          <w:rFonts w:cs="Open Sans"/>
          <w:sz w:val="22"/>
          <w:szCs w:val="22"/>
        </w:rPr>
      </w:pPr>
      <w:bookmarkStart w:id="29" w:name="_Hlk41586338"/>
      <w:r w:rsidRPr="00203C68">
        <w:rPr>
          <w:sz w:val="22"/>
        </w:rPr>
        <w:t>U kunt eveneens contact opnemen met de dienst of de persoon die verantwoordelijk is voor het beleid, op het (de) volgende telefoonnummer(s):</w:t>
      </w:r>
    </w:p>
    <w:p w14:paraId="31BFDA81" w14:textId="32D6D84F" w:rsidR="0014434D" w:rsidRPr="00203C68" w:rsidRDefault="000C562C" w:rsidP="0014434D">
      <w:pPr>
        <w:tabs>
          <w:tab w:val="left" w:pos="284"/>
        </w:tabs>
        <w:jc w:val="both"/>
        <w:rPr>
          <w:sz w:val="22"/>
        </w:rPr>
      </w:pPr>
      <w:r w:rsidRPr="00203C68">
        <w:rPr>
          <w:sz w:val="22"/>
        </w:rPr>
        <w:t>…………………………………………………………………………………………………………………………………………………………….</w:t>
      </w:r>
    </w:p>
    <w:p w14:paraId="77350B77" w14:textId="77777777" w:rsidR="000C562C" w:rsidRPr="00203C68" w:rsidRDefault="000C562C" w:rsidP="0014434D">
      <w:pPr>
        <w:tabs>
          <w:tab w:val="left" w:pos="284"/>
        </w:tabs>
        <w:jc w:val="both"/>
        <w:rPr>
          <w:rFonts w:cs="Open Sans"/>
          <w:sz w:val="22"/>
          <w:szCs w:val="22"/>
        </w:rPr>
      </w:pPr>
    </w:p>
    <w:p w14:paraId="282E4D39" w14:textId="5F317092" w:rsidR="0014434D" w:rsidRPr="00203C68" w:rsidRDefault="0060061F" w:rsidP="0014434D">
      <w:pPr>
        <w:pStyle w:val="Paragraphedeliste"/>
        <w:numPr>
          <w:ilvl w:val="0"/>
          <w:numId w:val="7"/>
        </w:numPr>
        <w:ind w:left="284" w:hanging="284"/>
        <w:rPr>
          <w:b/>
          <w:bCs/>
          <w:sz w:val="22"/>
          <w:szCs w:val="22"/>
        </w:rPr>
      </w:pPr>
      <w:r w:rsidRPr="00203C68">
        <w:rPr>
          <w:b/>
          <w:sz w:val="22"/>
        </w:rPr>
        <w:t>T</w:t>
      </w:r>
      <w:r w:rsidR="0014434D" w:rsidRPr="00203C68">
        <w:rPr>
          <w:b/>
          <w:sz w:val="22"/>
        </w:rPr>
        <w:t>e bezorgen informatie</w:t>
      </w:r>
    </w:p>
    <w:p w14:paraId="13554CB1" w14:textId="77777777" w:rsidR="0014434D" w:rsidRPr="00203C68" w:rsidRDefault="0014434D" w:rsidP="0014434D">
      <w:pPr>
        <w:tabs>
          <w:tab w:val="left" w:pos="284"/>
        </w:tabs>
        <w:jc w:val="both"/>
        <w:rPr>
          <w:rFonts w:cs="Open Sans"/>
          <w:sz w:val="22"/>
          <w:szCs w:val="22"/>
        </w:rPr>
      </w:pPr>
    </w:p>
    <w:p w14:paraId="7391F2C0" w14:textId="0656FFCD" w:rsidR="0060061F" w:rsidRPr="00203C68" w:rsidRDefault="00434382" w:rsidP="0060061F">
      <w:pPr>
        <w:tabs>
          <w:tab w:val="left" w:pos="284"/>
        </w:tabs>
        <w:jc w:val="both"/>
        <w:rPr>
          <w:rFonts w:cs="Open Sans"/>
          <w:sz w:val="22"/>
          <w:szCs w:val="22"/>
        </w:rPr>
      </w:pPr>
      <w:r w:rsidRPr="00203C68">
        <w:rPr>
          <w:rFonts w:cs="Open Sans"/>
          <w:sz w:val="22"/>
          <w:szCs w:val="22"/>
        </w:rPr>
        <w:t>Stuur ons zo snel mogelijk na uw ontdekking de hieraan verbonden informatie</w:t>
      </w:r>
      <w:r w:rsidR="0060061F" w:rsidRPr="00203C68">
        <w:rPr>
          <w:rFonts w:cs="Open Sans"/>
          <w:sz w:val="22"/>
          <w:szCs w:val="22"/>
        </w:rPr>
        <w:t xml:space="preserve"> met behulp van: [</w:t>
      </w:r>
      <w:r w:rsidR="0060061F" w:rsidRPr="00203C68">
        <w:rPr>
          <w:rFonts w:cs="Open Sans"/>
          <w:i/>
          <w:sz w:val="22"/>
          <w:szCs w:val="22"/>
        </w:rPr>
        <w:t xml:space="preserve">het formulier in bijlage I] of [het onlineformulier dat </w:t>
      </w:r>
      <w:r w:rsidR="003033F6" w:rsidRPr="00203C68">
        <w:rPr>
          <w:rFonts w:cs="Open Sans"/>
          <w:i/>
          <w:sz w:val="22"/>
          <w:szCs w:val="22"/>
        </w:rPr>
        <w:t xml:space="preserve">u </w:t>
      </w:r>
      <w:r w:rsidR="0060061F" w:rsidRPr="00203C68">
        <w:rPr>
          <w:rFonts w:cs="Open Sans"/>
          <w:i/>
          <w:sz w:val="22"/>
          <w:szCs w:val="22"/>
        </w:rPr>
        <w:t xml:space="preserve">hier </w:t>
      </w:r>
      <w:r w:rsidR="003033F6" w:rsidRPr="00203C68">
        <w:rPr>
          <w:rFonts w:cs="Open Sans"/>
          <w:i/>
          <w:sz w:val="22"/>
          <w:szCs w:val="22"/>
        </w:rPr>
        <w:t>vindt</w:t>
      </w:r>
      <w:r w:rsidR="0060061F" w:rsidRPr="00203C68">
        <w:rPr>
          <w:rFonts w:cs="Open Sans"/>
          <w:i/>
          <w:sz w:val="22"/>
          <w:szCs w:val="22"/>
        </w:rPr>
        <w:t xml:space="preserve"> (URL)]</w:t>
      </w:r>
      <w:r w:rsidR="0060061F" w:rsidRPr="00203C68">
        <w:rPr>
          <w:rFonts w:cs="Open Sans"/>
          <w:sz w:val="22"/>
          <w:szCs w:val="22"/>
        </w:rPr>
        <w:t>.</w:t>
      </w:r>
    </w:p>
    <w:bookmarkEnd w:id="29"/>
    <w:p w14:paraId="6DFDA6ED" w14:textId="77777777" w:rsidR="00434382" w:rsidRPr="00203C68" w:rsidRDefault="00434382" w:rsidP="00434382">
      <w:pPr>
        <w:tabs>
          <w:tab w:val="left" w:pos="284"/>
        </w:tabs>
        <w:jc w:val="both"/>
        <w:rPr>
          <w:rFonts w:cs="Open Sans"/>
          <w:sz w:val="22"/>
          <w:szCs w:val="22"/>
        </w:rPr>
      </w:pPr>
    </w:p>
    <w:p w14:paraId="1C81860F" w14:textId="5FF814E9" w:rsidR="0014434D" w:rsidRPr="00203C68" w:rsidRDefault="0014434D" w:rsidP="0014434D">
      <w:pPr>
        <w:pStyle w:val="Paragraphedeliste"/>
        <w:tabs>
          <w:tab w:val="left" w:pos="284"/>
        </w:tabs>
        <w:ind w:left="0"/>
        <w:jc w:val="both"/>
        <w:rPr>
          <w:rFonts w:cs="Open Sans"/>
          <w:sz w:val="22"/>
          <w:szCs w:val="22"/>
        </w:rPr>
      </w:pPr>
    </w:p>
    <w:p w14:paraId="23F68C97" w14:textId="07AD79AA" w:rsidR="0014434D" w:rsidRPr="00203C68" w:rsidRDefault="0060061F" w:rsidP="0014434D">
      <w:pPr>
        <w:pStyle w:val="Paragraphedeliste"/>
        <w:numPr>
          <w:ilvl w:val="0"/>
          <w:numId w:val="2"/>
        </w:numPr>
        <w:tabs>
          <w:tab w:val="left" w:pos="284"/>
        </w:tabs>
        <w:ind w:left="0" w:firstLine="0"/>
        <w:rPr>
          <w:rStyle w:val="CCBTitre"/>
          <w:rFonts w:ascii="Calibri" w:hAnsi="Calibri"/>
          <w:color w:val="auto"/>
          <w:sz w:val="22"/>
          <w:szCs w:val="22"/>
          <w:u w:val="single"/>
        </w:rPr>
      </w:pPr>
      <w:r w:rsidRPr="00203C68">
        <w:rPr>
          <w:rStyle w:val="CCBTitre"/>
          <w:rFonts w:ascii="Calibri" w:hAnsi="Calibri"/>
          <w:color w:val="auto"/>
          <w:sz w:val="22"/>
          <w:u w:val="single"/>
        </w:rPr>
        <w:t>P</w:t>
      </w:r>
      <w:r w:rsidR="0014434D" w:rsidRPr="00203C68">
        <w:rPr>
          <w:rStyle w:val="CCBTitre"/>
          <w:rFonts w:ascii="Calibri" w:hAnsi="Calibri"/>
          <w:color w:val="auto"/>
          <w:sz w:val="22"/>
          <w:u w:val="single"/>
        </w:rPr>
        <w:t>rocedure</w:t>
      </w:r>
    </w:p>
    <w:p w14:paraId="447C3E31" w14:textId="77777777" w:rsidR="0014434D" w:rsidRPr="00203C68" w:rsidRDefault="0014434D" w:rsidP="0014434D">
      <w:pPr>
        <w:pStyle w:val="Paragraphedeliste"/>
        <w:ind w:left="0"/>
        <w:rPr>
          <w:bCs/>
          <w:sz w:val="22"/>
          <w:szCs w:val="22"/>
        </w:rPr>
      </w:pPr>
    </w:p>
    <w:p w14:paraId="6D6AC69F" w14:textId="77777777" w:rsidR="0014434D" w:rsidRPr="00203C68" w:rsidRDefault="0014434D" w:rsidP="0014434D">
      <w:pPr>
        <w:tabs>
          <w:tab w:val="left" w:pos="284"/>
        </w:tabs>
        <w:jc w:val="both"/>
        <w:rPr>
          <w:sz w:val="22"/>
          <w:szCs w:val="22"/>
        </w:rPr>
      </w:pPr>
    </w:p>
    <w:p w14:paraId="131E129D" w14:textId="44D8AA8E" w:rsidR="0060061F" w:rsidRPr="00203C68" w:rsidRDefault="0060061F" w:rsidP="0014434D">
      <w:pPr>
        <w:pStyle w:val="Paragraphedeliste"/>
        <w:numPr>
          <w:ilvl w:val="0"/>
          <w:numId w:val="8"/>
        </w:numPr>
        <w:ind w:left="426" w:hanging="426"/>
        <w:rPr>
          <w:b/>
          <w:sz w:val="22"/>
          <w:szCs w:val="22"/>
        </w:rPr>
      </w:pPr>
      <w:r w:rsidRPr="00203C68">
        <w:rPr>
          <w:b/>
          <w:sz w:val="22"/>
          <w:szCs w:val="22"/>
        </w:rPr>
        <w:t>Ontdekking</w:t>
      </w:r>
    </w:p>
    <w:p w14:paraId="4713DEEE" w14:textId="77777777" w:rsidR="0060061F" w:rsidRPr="00203C68" w:rsidRDefault="0060061F" w:rsidP="00203C68">
      <w:pPr>
        <w:pStyle w:val="Paragraphedeliste"/>
        <w:ind w:left="426"/>
        <w:rPr>
          <w:b/>
          <w:sz w:val="22"/>
          <w:szCs w:val="22"/>
        </w:rPr>
      </w:pPr>
    </w:p>
    <w:p w14:paraId="2DBD222E" w14:textId="0D12C464" w:rsidR="0060061F" w:rsidRPr="00203C68" w:rsidRDefault="0060061F" w:rsidP="00203C68">
      <w:pPr>
        <w:jc w:val="both"/>
        <w:rPr>
          <w:sz w:val="22"/>
          <w:szCs w:val="22"/>
        </w:rPr>
      </w:pPr>
      <w:bookmarkStart w:id="30" w:name="_Hlk41586416"/>
      <w:r w:rsidRPr="00203C68">
        <w:rPr>
          <w:sz w:val="22"/>
          <w:szCs w:val="22"/>
        </w:rPr>
        <w:t xml:space="preserve">Wanneer een deelnemer informatie over een mogelijke kwetsbaarheid ontdekt, moet hij voor zover mogelijk vooraf controles uitvoeren om het bestaan van de kwetsbaarheid te bevestigen en eventuele risico’s te identificeren. </w:t>
      </w:r>
    </w:p>
    <w:bookmarkEnd w:id="30"/>
    <w:p w14:paraId="601BBFFF" w14:textId="74CA0B3A" w:rsidR="0060061F" w:rsidRPr="00203C68" w:rsidRDefault="0060061F" w:rsidP="00203C68">
      <w:pPr>
        <w:pStyle w:val="Paragraphedeliste"/>
        <w:ind w:left="426"/>
        <w:rPr>
          <w:b/>
          <w:sz w:val="22"/>
          <w:szCs w:val="22"/>
        </w:rPr>
      </w:pPr>
    </w:p>
    <w:p w14:paraId="3452C663" w14:textId="4BD120C7" w:rsidR="0014434D" w:rsidRPr="00203C68" w:rsidRDefault="0060061F" w:rsidP="0014434D">
      <w:pPr>
        <w:pStyle w:val="Paragraphedeliste"/>
        <w:numPr>
          <w:ilvl w:val="0"/>
          <w:numId w:val="8"/>
        </w:numPr>
        <w:ind w:left="426" w:hanging="426"/>
        <w:rPr>
          <w:b/>
          <w:sz w:val="22"/>
          <w:szCs w:val="22"/>
        </w:rPr>
      </w:pPr>
      <w:r w:rsidRPr="00203C68">
        <w:rPr>
          <w:b/>
          <w:sz w:val="22"/>
        </w:rPr>
        <w:t>M</w:t>
      </w:r>
      <w:r w:rsidR="0094710C" w:rsidRPr="00203C68">
        <w:rPr>
          <w:b/>
          <w:sz w:val="22"/>
        </w:rPr>
        <w:t>elding</w:t>
      </w:r>
      <w:r w:rsidR="0014434D" w:rsidRPr="00203C68">
        <w:rPr>
          <w:b/>
          <w:sz w:val="22"/>
        </w:rPr>
        <w:t xml:space="preserve"> </w:t>
      </w:r>
    </w:p>
    <w:p w14:paraId="66918AEB" w14:textId="77777777" w:rsidR="0014434D" w:rsidRPr="00203C68" w:rsidRDefault="0014434D" w:rsidP="0014434D">
      <w:pPr>
        <w:tabs>
          <w:tab w:val="left" w:pos="284"/>
        </w:tabs>
        <w:jc w:val="both"/>
        <w:rPr>
          <w:sz w:val="22"/>
          <w:szCs w:val="22"/>
        </w:rPr>
      </w:pPr>
    </w:p>
    <w:p w14:paraId="788B5A18" w14:textId="3B511791" w:rsidR="0014434D" w:rsidRPr="00203C68" w:rsidRDefault="0014434D" w:rsidP="0014434D">
      <w:pPr>
        <w:tabs>
          <w:tab w:val="left" w:pos="284"/>
        </w:tabs>
        <w:jc w:val="both"/>
        <w:rPr>
          <w:sz w:val="22"/>
          <w:szCs w:val="22"/>
        </w:rPr>
      </w:pPr>
      <w:bookmarkStart w:id="31" w:name="_Hlk41588187"/>
      <w:r w:rsidRPr="00203C68">
        <w:rPr>
          <w:sz w:val="22"/>
        </w:rPr>
        <w:t xml:space="preserve">De deelnemer verbindt zich ertoe om de </w:t>
      </w:r>
      <w:r w:rsidR="007150B5" w:rsidRPr="00203C68">
        <w:rPr>
          <w:sz w:val="22"/>
        </w:rPr>
        <w:t xml:space="preserve">technische </w:t>
      </w:r>
      <w:r w:rsidRPr="00203C68">
        <w:rPr>
          <w:sz w:val="22"/>
        </w:rPr>
        <w:t xml:space="preserve">informatie over </w:t>
      </w:r>
      <w:r w:rsidR="007150B5" w:rsidRPr="00203C68">
        <w:rPr>
          <w:sz w:val="22"/>
        </w:rPr>
        <w:t xml:space="preserve">de </w:t>
      </w:r>
      <w:r w:rsidR="00743988" w:rsidRPr="00203C68">
        <w:rPr>
          <w:sz w:val="22"/>
        </w:rPr>
        <w:t>mogelijke</w:t>
      </w:r>
      <w:r w:rsidR="007150B5" w:rsidRPr="00203C68">
        <w:rPr>
          <w:sz w:val="22"/>
        </w:rPr>
        <w:t xml:space="preserve"> </w:t>
      </w:r>
      <w:r w:rsidRPr="00203C68">
        <w:rPr>
          <w:sz w:val="22"/>
        </w:rPr>
        <w:t xml:space="preserve">kwetsbaarheden zo snel mogelijk te bezorgen aan het aanspreekpunt </w:t>
      </w:r>
      <w:r w:rsidR="007150B5" w:rsidRPr="00203C68">
        <w:rPr>
          <w:rFonts w:asciiTheme="minorHAnsi" w:eastAsiaTheme="minorHAnsi" w:hAnsiTheme="minorHAnsi" w:cstheme="minorBidi"/>
          <w:sz w:val="22"/>
          <w:szCs w:val="22"/>
          <w:lang w:eastAsia="en-US"/>
        </w:rPr>
        <w:t>[</w:t>
      </w:r>
      <w:r w:rsidRPr="00203C68">
        <w:rPr>
          <w:rFonts w:asciiTheme="minorHAnsi" w:eastAsiaTheme="minorHAnsi" w:hAnsiTheme="minorHAnsi" w:cstheme="minorBidi"/>
          <w:sz w:val="22"/>
          <w:szCs w:val="22"/>
          <w:lang w:eastAsia="en-US"/>
        </w:rPr>
        <w:t>of aan de coördinator</w:t>
      </w:r>
      <w:r w:rsidR="007150B5" w:rsidRPr="00203C68">
        <w:rPr>
          <w:rFonts w:asciiTheme="minorHAnsi" w:eastAsiaTheme="minorHAnsi" w:hAnsiTheme="minorHAnsi" w:cstheme="minorBidi"/>
          <w:sz w:val="22"/>
          <w:szCs w:val="22"/>
          <w:lang w:eastAsia="en-US"/>
        </w:rPr>
        <w:t xml:space="preserve"> (optioneel)]</w:t>
      </w:r>
      <w:r w:rsidRPr="00203C68">
        <w:rPr>
          <w:rFonts w:asciiTheme="minorHAnsi" w:eastAsiaTheme="minorHAnsi" w:hAnsiTheme="minorHAnsi" w:cstheme="minorBidi"/>
          <w:sz w:val="22"/>
          <w:szCs w:val="22"/>
          <w:lang w:eastAsia="en-US"/>
        </w:rPr>
        <w:t xml:space="preserve"> </w:t>
      </w:r>
      <w:r w:rsidRPr="00203C68">
        <w:rPr>
          <w:sz w:val="22"/>
        </w:rPr>
        <w:t>vermeld in punt 3 a) van dit beleid</w:t>
      </w:r>
      <w:r w:rsidR="00743988" w:rsidRPr="00203C68">
        <w:rPr>
          <w:sz w:val="22"/>
        </w:rPr>
        <w:t xml:space="preserve">, met behulp van </w:t>
      </w:r>
      <w:r w:rsidRPr="00203C68">
        <w:rPr>
          <w:sz w:val="22"/>
        </w:rPr>
        <w:t xml:space="preserve">de </w:t>
      </w:r>
      <w:r w:rsidR="00CD254C" w:rsidRPr="00203C68">
        <w:rPr>
          <w:sz w:val="22"/>
        </w:rPr>
        <w:t>vermelde</w:t>
      </w:r>
      <w:r w:rsidRPr="00203C68">
        <w:rPr>
          <w:sz w:val="22"/>
        </w:rPr>
        <w:t xml:space="preserve"> beveiligde communicatiemiddelen.</w:t>
      </w:r>
    </w:p>
    <w:p w14:paraId="150C4D2C" w14:textId="77777777" w:rsidR="0014434D" w:rsidRPr="00203C68" w:rsidRDefault="0014434D" w:rsidP="0014434D">
      <w:pPr>
        <w:tabs>
          <w:tab w:val="left" w:pos="284"/>
        </w:tabs>
        <w:jc w:val="both"/>
        <w:rPr>
          <w:sz w:val="22"/>
          <w:szCs w:val="22"/>
        </w:rPr>
      </w:pPr>
    </w:p>
    <w:p w14:paraId="13F94D9B" w14:textId="5A29AF6C" w:rsidR="0014434D" w:rsidRPr="00203C68" w:rsidRDefault="0014434D" w:rsidP="0014434D">
      <w:pPr>
        <w:tabs>
          <w:tab w:val="left" w:pos="284"/>
          <w:tab w:val="num" w:pos="720"/>
        </w:tabs>
        <w:jc w:val="both"/>
        <w:rPr>
          <w:sz w:val="22"/>
          <w:szCs w:val="22"/>
        </w:rPr>
      </w:pPr>
      <w:r w:rsidRPr="00203C68">
        <w:rPr>
          <w:sz w:val="22"/>
        </w:rPr>
        <w:t xml:space="preserve">Onze organisatie verbindt zich ertoe om, wanneer ze een </w:t>
      </w:r>
      <w:r w:rsidR="00743988" w:rsidRPr="00203C68">
        <w:rPr>
          <w:sz w:val="22"/>
        </w:rPr>
        <w:t xml:space="preserve">melding </w:t>
      </w:r>
      <w:r w:rsidRPr="00203C68">
        <w:rPr>
          <w:sz w:val="22"/>
        </w:rPr>
        <w:t xml:space="preserve">ontvangt, de deelnemer </w:t>
      </w:r>
      <w:r w:rsidR="007150B5" w:rsidRPr="00203C68">
        <w:rPr>
          <w:sz w:val="22"/>
        </w:rPr>
        <w:t xml:space="preserve">zo snel mogelijk </w:t>
      </w:r>
      <w:r w:rsidR="00827CA3" w:rsidRPr="00203C68">
        <w:rPr>
          <w:sz w:val="22"/>
        </w:rPr>
        <w:t xml:space="preserve">een </w:t>
      </w:r>
      <w:r w:rsidR="007150B5" w:rsidRPr="00203C68">
        <w:rPr>
          <w:sz w:val="22"/>
        </w:rPr>
        <w:t xml:space="preserve">bericht van ontvangst </w:t>
      </w:r>
      <w:r w:rsidR="00827CA3" w:rsidRPr="00203C68">
        <w:rPr>
          <w:sz w:val="22"/>
        </w:rPr>
        <w:t>te sturen</w:t>
      </w:r>
      <w:r w:rsidRPr="00203C68">
        <w:rPr>
          <w:sz w:val="22"/>
        </w:rPr>
        <w:t xml:space="preserve"> </w:t>
      </w:r>
      <w:r w:rsidR="007150B5" w:rsidRPr="00203C68">
        <w:rPr>
          <w:rFonts w:asciiTheme="minorHAnsi" w:eastAsiaTheme="minorHAnsi" w:hAnsiTheme="minorHAnsi" w:cstheme="minorBidi"/>
          <w:sz w:val="22"/>
          <w:szCs w:val="22"/>
          <w:lang w:eastAsia="en-US"/>
        </w:rPr>
        <w:t>[</w:t>
      </w:r>
      <w:r w:rsidRPr="00203C68">
        <w:rPr>
          <w:rFonts w:asciiTheme="minorHAnsi" w:eastAsiaTheme="minorHAnsi" w:hAnsiTheme="minorHAnsi" w:cstheme="minorBidi"/>
          <w:sz w:val="22"/>
          <w:szCs w:val="22"/>
          <w:lang w:eastAsia="en-US"/>
        </w:rPr>
        <w:t>met</w:t>
      </w:r>
      <w:r w:rsidR="007150B5" w:rsidRPr="00203C68">
        <w:rPr>
          <w:rFonts w:asciiTheme="minorHAnsi" w:eastAsiaTheme="minorHAnsi" w:hAnsiTheme="minorHAnsi" w:cstheme="minorBidi"/>
          <w:sz w:val="22"/>
          <w:szCs w:val="22"/>
          <w:lang w:eastAsia="en-US"/>
        </w:rPr>
        <w:t>, indien mogelijk,</w:t>
      </w:r>
      <w:r w:rsidRPr="00203C68">
        <w:rPr>
          <w:rFonts w:asciiTheme="minorHAnsi" w:eastAsiaTheme="minorHAnsi" w:hAnsiTheme="minorHAnsi" w:cstheme="minorBidi"/>
          <w:sz w:val="22"/>
          <w:szCs w:val="22"/>
          <w:lang w:eastAsia="en-US"/>
        </w:rPr>
        <w:t xml:space="preserve"> de interne referentie ervan, een herinnering aan </w:t>
      </w:r>
      <w:r w:rsidR="007150B5" w:rsidRPr="00203C68">
        <w:rPr>
          <w:rFonts w:asciiTheme="minorHAnsi" w:eastAsiaTheme="minorHAnsi" w:hAnsiTheme="minorHAnsi" w:cstheme="minorBidi"/>
          <w:sz w:val="22"/>
          <w:szCs w:val="22"/>
          <w:lang w:eastAsia="en-US"/>
        </w:rPr>
        <w:t xml:space="preserve">de voornaamste </w:t>
      </w:r>
      <w:r w:rsidRPr="00203C68">
        <w:rPr>
          <w:rFonts w:asciiTheme="minorHAnsi" w:eastAsiaTheme="minorHAnsi" w:hAnsiTheme="minorHAnsi" w:cstheme="minorBidi"/>
          <w:sz w:val="22"/>
          <w:szCs w:val="22"/>
          <w:lang w:eastAsia="en-US"/>
        </w:rPr>
        <w:t>verplichting</w:t>
      </w:r>
      <w:r w:rsidR="007150B5" w:rsidRPr="00203C68">
        <w:rPr>
          <w:rFonts w:asciiTheme="minorHAnsi" w:eastAsiaTheme="minorHAnsi" w:hAnsiTheme="minorHAnsi" w:cstheme="minorBidi"/>
          <w:sz w:val="22"/>
          <w:szCs w:val="22"/>
          <w:lang w:eastAsia="en-US"/>
        </w:rPr>
        <w:t>en van het CVDP]</w:t>
      </w:r>
      <w:r w:rsidR="007150B5" w:rsidRPr="00203C68">
        <w:rPr>
          <w:sz w:val="22"/>
        </w:rPr>
        <w:t xml:space="preserve"> </w:t>
      </w:r>
      <w:r w:rsidRPr="00203C68">
        <w:rPr>
          <w:sz w:val="22"/>
        </w:rPr>
        <w:t>en de volgende stappen van de procedure.</w:t>
      </w:r>
    </w:p>
    <w:bookmarkEnd w:id="31"/>
    <w:p w14:paraId="5E22E4C2" w14:textId="77777777" w:rsidR="0014434D" w:rsidRPr="00203C68" w:rsidRDefault="0014434D" w:rsidP="0014434D">
      <w:pPr>
        <w:tabs>
          <w:tab w:val="left" w:pos="284"/>
        </w:tabs>
        <w:jc w:val="both"/>
        <w:rPr>
          <w:sz w:val="22"/>
          <w:szCs w:val="22"/>
        </w:rPr>
      </w:pPr>
    </w:p>
    <w:p w14:paraId="3BC75034" w14:textId="2BA0E771" w:rsidR="0014434D" w:rsidRPr="00203C68" w:rsidRDefault="007150B5" w:rsidP="0014434D">
      <w:pPr>
        <w:pStyle w:val="Paragraphedeliste"/>
        <w:numPr>
          <w:ilvl w:val="0"/>
          <w:numId w:val="8"/>
        </w:numPr>
        <w:ind w:left="426" w:hanging="426"/>
        <w:rPr>
          <w:b/>
          <w:sz w:val="22"/>
          <w:szCs w:val="22"/>
        </w:rPr>
      </w:pPr>
      <w:r w:rsidRPr="00203C68">
        <w:rPr>
          <w:b/>
          <w:sz w:val="22"/>
        </w:rPr>
        <w:t>C</w:t>
      </w:r>
      <w:r w:rsidR="0014434D" w:rsidRPr="00203C68">
        <w:rPr>
          <w:b/>
          <w:sz w:val="22"/>
        </w:rPr>
        <w:t>ommunicatie</w:t>
      </w:r>
    </w:p>
    <w:p w14:paraId="685CA0A6" w14:textId="77777777" w:rsidR="0014434D" w:rsidRPr="00203C68" w:rsidRDefault="0014434D" w:rsidP="0014434D">
      <w:pPr>
        <w:pStyle w:val="Paragraphedeliste"/>
        <w:ind w:left="0"/>
        <w:rPr>
          <w:rStyle w:val="CCBTitre"/>
          <w:b w:val="0"/>
          <w:color w:val="auto"/>
          <w:sz w:val="22"/>
          <w:szCs w:val="22"/>
        </w:rPr>
      </w:pPr>
    </w:p>
    <w:p w14:paraId="448BDE44" w14:textId="39C317A3" w:rsidR="0014434D" w:rsidRPr="00203C68" w:rsidRDefault="0014434D" w:rsidP="0014434D">
      <w:pPr>
        <w:pStyle w:val="Paragraphedeliste"/>
        <w:tabs>
          <w:tab w:val="left" w:pos="284"/>
        </w:tabs>
        <w:ind w:left="0"/>
        <w:jc w:val="both"/>
        <w:rPr>
          <w:rFonts w:cs="Open Sans"/>
          <w:sz w:val="22"/>
          <w:szCs w:val="22"/>
        </w:rPr>
      </w:pPr>
      <w:bookmarkStart w:id="32" w:name="_Hlk41588063"/>
      <w:r w:rsidRPr="00203C68">
        <w:rPr>
          <w:sz w:val="22"/>
        </w:rPr>
        <w:t xml:space="preserve">De partijen verbinden zich ertoe alles in het werk te stellen om een permanente en </w:t>
      </w:r>
      <w:r w:rsidR="000276B5" w:rsidRPr="00203C68">
        <w:rPr>
          <w:sz w:val="22"/>
        </w:rPr>
        <w:t>doeltreffende</w:t>
      </w:r>
      <w:r w:rsidRPr="00203C68">
        <w:rPr>
          <w:sz w:val="22"/>
        </w:rPr>
        <w:t xml:space="preserve"> communicatie te garanderen. De door de deelnemer</w:t>
      </w:r>
      <w:r w:rsidR="000276B5" w:rsidRPr="00203C68">
        <w:rPr>
          <w:sz w:val="22"/>
        </w:rPr>
        <w:t xml:space="preserve"> verstrekte</w:t>
      </w:r>
      <w:r w:rsidRPr="00203C68">
        <w:rPr>
          <w:sz w:val="22"/>
        </w:rPr>
        <w:t xml:space="preserve"> </w:t>
      </w:r>
      <w:r w:rsidR="000276B5" w:rsidRPr="00203C68">
        <w:rPr>
          <w:sz w:val="22"/>
        </w:rPr>
        <w:t xml:space="preserve">inlichtingen </w:t>
      </w:r>
      <w:r w:rsidRPr="00203C68">
        <w:rPr>
          <w:sz w:val="22"/>
        </w:rPr>
        <w:t xml:space="preserve">kunnen immers </w:t>
      </w:r>
      <w:r w:rsidR="000276B5" w:rsidRPr="00203C68">
        <w:rPr>
          <w:sz w:val="22"/>
        </w:rPr>
        <w:t>heel</w:t>
      </w:r>
      <w:r w:rsidRPr="00203C68">
        <w:rPr>
          <w:sz w:val="22"/>
        </w:rPr>
        <w:t xml:space="preserve"> nuttig zijn om de kwetsbaarheid te identificeren en er een oplossing voor te vinden. </w:t>
      </w:r>
    </w:p>
    <w:p w14:paraId="44DAA800" w14:textId="77777777" w:rsidR="0014434D" w:rsidRPr="00203C68" w:rsidRDefault="0014434D" w:rsidP="0014434D">
      <w:pPr>
        <w:pStyle w:val="Paragraphedeliste"/>
        <w:tabs>
          <w:tab w:val="left" w:pos="284"/>
        </w:tabs>
        <w:ind w:left="0"/>
        <w:jc w:val="both"/>
        <w:rPr>
          <w:rFonts w:cs="Open Sans"/>
          <w:sz w:val="22"/>
          <w:szCs w:val="22"/>
        </w:rPr>
      </w:pPr>
    </w:p>
    <w:p w14:paraId="136BE4EA" w14:textId="3EFC78F8" w:rsidR="0014434D" w:rsidRPr="00203C68" w:rsidRDefault="0014434D" w:rsidP="0014434D">
      <w:pPr>
        <w:pStyle w:val="Paragraphedeliste"/>
        <w:ind w:left="0"/>
        <w:jc w:val="both"/>
        <w:rPr>
          <w:rFonts w:cs="Open Sans"/>
          <w:sz w:val="22"/>
          <w:szCs w:val="22"/>
        </w:rPr>
      </w:pPr>
      <w:r w:rsidRPr="00203C68">
        <w:rPr>
          <w:sz w:val="22"/>
        </w:rPr>
        <w:t xml:space="preserve">Indien na een redelijke termijn een reactie van een van de partijen </w:t>
      </w:r>
      <w:r w:rsidR="009135E3" w:rsidRPr="00203C68">
        <w:rPr>
          <w:sz w:val="22"/>
        </w:rPr>
        <w:t xml:space="preserve">van het CVDP </w:t>
      </w:r>
      <w:r w:rsidRPr="00203C68">
        <w:rPr>
          <w:sz w:val="22"/>
        </w:rPr>
        <w:t xml:space="preserve">uitblijft, kunnen de partijen een beroep doen op het </w:t>
      </w:r>
      <w:r w:rsidR="00606C10" w:rsidRPr="00203C68">
        <w:rPr>
          <w:sz w:val="22"/>
        </w:rPr>
        <w:t xml:space="preserve">Centrum voor Cybersecurity België (CCB) </w:t>
      </w:r>
      <w:r w:rsidRPr="00203C68">
        <w:rPr>
          <w:sz w:val="22"/>
        </w:rPr>
        <w:t>(</w:t>
      </w:r>
      <w:r w:rsidR="009135E3" w:rsidRPr="00203C68">
        <w:rPr>
          <w:sz w:val="22"/>
          <w:szCs w:val="22"/>
        </w:rPr>
        <w:t>vulnerabilityreport</w:t>
      </w:r>
      <w:r w:rsidR="000C562C" w:rsidRPr="00203C68">
        <w:rPr>
          <w:sz w:val="22"/>
          <w:szCs w:val="22"/>
        </w:rPr>
        <w:t>@c</w:t>
      </w:r>
      <w:r w:rsidR="009135E3" w:rsidRPr="00203C68">
        <w:rPr>
          <w:sz w:val="22"/>
          <w:szCs w:val="22"/>
        </w:rPr>
        <w:t>ert.</w:t>
      </w:r>
      <w:r w:rsidR="000C562C" w:rsidRPr="00203C68">
        <w:rPr>
          <w:sz w:val="22"/>
          <w:szCs w:val="22"/>
        </w:rPr>
        <w:t>be</w:t>
      </w:r>
      <w:r w:rsidRPr="00203C68">
        <w:rPr>
          <w:sz w:val="22"/>
        </w:rPr>
        <w:t xml:space="preserve">) als </w:t>
      </w:r>
      <w:r w:rsidR="009135E3" w:rsidRPr="00203C68">
        <w:rPr>
          <w:sz w:val="22"/>
        </w:rPr>
        <w:t>(</w:t>
      </w:r>
      <w:r w:rsidRPr="00203C68">
        <w:rPr>
          <w:sz w:val="22"/>
        </w:rPr>
        <w:t>standaard</w:t>
      </w:r>
      <w:r w:rsidR="00487D18" w:rsidRPr="00203C68">
        <w:rPr>
          <w:sz w:val="22"/>
        </w:rPr>
        <w:t>-</w:t>
      </w:r>
      <w:r w:rsidR="009135E3" w:rsidRPr="00203C68">
        <w:rPr>
          <w:sz w:val="22"/>
        </w:rPr>
        <w:t>)</w:t>
      </w:r>
      <w:r w:rsidR="00487D18" w:rsidRPr="00203C68">
        <w:rPr>
          <w:sz w:val="22"/>
        </w:rPr>
        <w:t xml:space="preserve"> </w:t>
      </w:r>
      <w:r w:rsidRPr="00203C68">
        <w:rPr>
          <w:sz w:val="22"/>
        </w:rPr>
        <w:t>coördinator.</w:t>
      </w:r>
    </w:p>
    <w:bookmarkEnd w:id="32"/>
    <w:p w14:paraId="2D39A17A" w14:textId="77777777" w:rsidR="0014434D" w:rsidRPr="00203C68" w:rsidRDefault="0014434D" w:rsidP="0014434D">
      <w:pPr>
        <w:pStyle w:val="Paragraphedeliste"/>
        <w:ind w:left="0"/>
        <w:jc w:val="both"/>
        <w:rPr>
          <w:rFonts w:cs="Open Sans"/>
          <w:sz w:val="22"/>
          <w:szCs w:val="22"/>
        </w:rPr>
      </w:pPr>
    </w:p>
    <w:p w14:paraId="16F48F34" w14:textId="35748029" w:rsidR="0014434D" w:rsidRPr="00203C68" w:rsidRDefault="007150B5" w:rsidP="0014434D">
      <w:pPr>
        <w:pStyle w:val="Paragraphedeliste"/>
        <w:numPr>
          <w:ilvl w:val="0"/>
          <w:numId w:val="8"/>
        </w:numPr>
        <w:ind w:left="426" w:hanging="426"/>
        <w:rPr>
          <w:b/>
          <w:sz w:val="22"/>
          <w:szCs w:val="22"/>
        </w:rPr>
      </w:pPr>
      <w:r w:rsidRPr="00203C68">
        <w:rPr>
          <w:b/>
          <w:sz w:val="22"/>
        </w:rPr>
        <w:t>O</w:t>
      </w:r>
      <w:r w:rsidR="0014434D" w:rsidRPr="00203C68">
        <w:rPr>
          <w:b/>
          <w:sz w:val="22"/>
        </w:rPr>
        <w:t>nderzoek</w:t>
      </w:r>
    </w:p>
    <w:p w14:paraId="3F26751D" w14:textId="77777777" w:rsidR="0014434D" w:rsidRPr="00203C68" w:rsidRDefault="0014434D" w:rsidP="0014434D">
      <w:pPr>
        <w:pStyle w:val="Paragraphedeliste"/>
        <w:tabs>
          <w:tab w:val="left" w:pos="284"/>
        </w:tabs>
        <w:ind w:left="0"/>
        <w:jc w:val="both"/>
        <w:rPr>
          <w:rFonts w:cs="Open Sans"/>
          <w:sz w:val="22"/>
          <w:szCs w:val="22"/>
        </w:rPr>
      </w:pPr>
    </w:p>
    <w:p w14:paraId="4167AE5B" w14:textId="4EF8138F" w:rsidR="0014434D" w:rsidRPr="00203C68" w:rsidRDefault="0014434D" w:rsidP="0014434D">
      <w:pPr>
        <w:pStyle w:val="Paragraphedeliste"/>
        <w:tabs>
          <w:tab w:val="left" w:pos="284"/>
        </w:tabs>
        <w:ind w:left="0"/>
        <w:jc w:val="both"/>
        <w:rPr>
          <w:rFonts w:cs="Open Sans"/>
          <w:sz w:val="22"/>
          <w:szCs w:val="22"/>
        </w:rPr>
      </w:pPr>
      <w:bookmarkStart w:id="33" w:name="_Hlk41587824"/>
      <w:r w:rsidRPr="00203C68">
        <w:rPr>
          <w:sz w:val="22"/>
        </w:rPr>
        <w:t xml:space="preserve">Tijdens de onderzoeksfase zal onze organisatie de omgeving en </w:t>
      </w:r>
      <w:r w:rsidR="005156F9" w:rsidRPr="00203C68">
        <w:rPr>
          <w:sz w:val="22"/>
        </w:rPr>
        <w:t>de</w:t>
      </w:r>
      <w:r w:rsidRPr="00203C68">
        <w:rPr>
          <w:sz w:val="22"/>
        </w:rPr>
        <w:t xml:space="preserve"> gesignaleerde </w:t>
      </w:r>
      <w:r w:rsidR="005156F9" w:rsidRPr="00203C68">
        <w:rPr>
          <w:sz w:val="22"/>
        </w:rPr>
        <w:t>handelwijze</w:t>
      </w:r>
      <w:r w:rsidRPr="00203C68">
        <w:rPr>
          <w:sz w:val="22"/>
        </w:rPr>
        <w:t xml:space="preserve"> reproduceren om de </w:t>
      </w:r>
      <w:r w:rsidR="002A7868" w:rsidRPr="00203C68">
        <w:rPr>
          <w:sz w:val="22"/>
        </w:rPr>
        <w:t>meegedeelde</w:t>
      </w:r>
      <w:r w:rsidRPr="00203C68">
        <w:rPr>
          <w:sz w:val="22"/>
        </w:rPr>
        <w:t xml:space="preserve"> informatie te </w:t>
      </w:r>
      <w:r w:rsidR="002A7868" w:rsidRPr="00203C68">
        <w:rPr>
          <w:sz w:val="22"/>
        </w:rPr>
        <w:t>controleren</w:t>
      </w:r>
      <w:r w:rsidRPr="00203C68">
        <w:rPr>
          <w:sz w:val="22"/>
        </w:rPr>
        <w:t>.</w:t>
      </w:r>
    </w:p>
    <w:p w14:paraId="4198A436" w14:textId="77777777" w:rsidR="0014434D" w:rsidRPr="00203C68" w:rsidRDefault="0014434D" w:rsidP="0014434D">
      <w:pPr>
        <w:pStyle w:val="Paragraphedeliste"/>
        <w:tabs>
          <w:tab w:val="left" w:pos="284"/>
        </w:tabs>
        <w:ind w:left="0"/>
        <w:jc w:val="both"/>
        <w:rPr>
          <w:rFonts w:cs="Open Sans"/>
          <w:sz w:val="22"/>
          <w:szCs w:val="22"/>
        </w:rPr>
      </w:pPr>
    </w:p>
    <w:p w14:paraId="17E08C94" w14:textId="7ADCDE5A"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Onze organisatie verbindt zich ertoe om de deelnemer regelmatig op de hoogte te houden van de resultaten van het onderzoek en </w:t>
      </w:r>
      <w:r w:rsidR="002A7868" w:rsidRPr="00203C68">
        <w:rPr>
          <w:sz w:val="22"/>
        </w:rPr>
        <w:t>van het</w:t>
      </w:r>
      <w:r w:rsidRPr="00203C68">
        <w:rPr>
          <w:sz w:val="22"/>
        </w:rPr>
        <w:t xml:space="preserve"> gevolg</w:t>
      </w:r>
      <w:r w:rsidR="002A7868" w:rsidRPr="00203C68">
        <w:rPr>
          <w:sz w:val="22"/>
        </w:rPr>
        <w:t xml:space="preserve"> dat </w:t>
      </w:r>
      <w:r w:rsidRPr="00203C68">
        <w:rPr>
          <w:sz w:val="22"/>
        </w:rPr>
        <w:t xml:space="preserve">aan zijn </w:t>
      </w:r>
      <w:r w:rsidR="0094710C" w:rsidRPr="00203C68">
        <w:rPr>
          <w:sz w:val="22"/>
        </w:rPr>
        <w:t>melding</w:t>
      </w:r>
      <w:r w:rsidRPr="00203C68">
        <w:rPr>
          <w:sz w:val="22"/>
        </w:rPr>
        <w:t xml:space="preserve"> w</w:t>
      </w:r>
      <w:r w:rsidR="00606C10" w:rsidRPr="00203C68">
        <w:rPr>
          <w:sz w:val="22"/>
        </w:rPr>
        <w:t>ordt</w:t>
      </w:r>
      <w:r w:rsidRPr="00203C68">
        <w:rPr>
          <w:sz w:val="22"/>
        </w:rPr>
        <w:t xml:space="preserve"> gegeven.</w:t>
      </w:r>
    </w:p>
    <w:p w14:paraId="1C7DBEE4" w14:textId="77777777" w:rsidR="0014434D" w:rsidRPr="00203C68" w:rsidRDefault="0014434D" w:rsidP="0014434D">
      <w:pPr>
        <w:pStyle w:val="Paragraphedeliste"/>
        <w:tabs>
          <w:tab w:val="left" w:pos="284"/>
        </w:tabs>
        <w:ind w:left="0"/>
        <w:jc w:val="both"/>
        <w:rPr>
          <w:rFonts w:cs="Open Sans"/>
          <w:sz w:val="22"/>
          <w:szCs w:val="22"/>
        </w:rPr>
      </w:pPr>
    </w:p>
    <w:p w14:paraId="1F11025A" w14:textId="420F197C" w:rsidR="0014434D" w:rsidRPr="00203C68" w:rsidRDefault="0014434D" w:rsidP="0014434D">
      <w:pPr>
        <w:pStyle w:val="Paragraphedeliste"/>
        <w:tabs>
          <w:tab w:val="left" w:pos="284"/>
        </w:tabs>
        <w:ind w:left="0"/>
        <w:jc w:val="both"/>
        <w:rPr>
          <w:rFonts w:cs="Open Sans"/>
          <w:sz w:val="22"/>
          <w:szCs w:val="22"/>
        </w:rPr>
      </w:pPr>
      <w:r w:rsidRPr="00203C68">
        <w:rPr>
          <w:sz w:val="22"/>
        </w:rPr>
        <w:t xml:space="preserve">Tijdens deze procedure zullen de partijen ervoor zorgen dat ze de link leggen met gelijkaardige of aanverwante </w:t>
      </w:r>
      <w:r w:rsidR="00903B08" w:rsidRPr="00203C68">
        <w:rPr>
          <w:sz w:val="22"/>
        </w:rPr>
        <w:t>meldingen</w:t>
      </w:r>
      <w:r w:rsidRPr="00203C68">
        <w:rPr>
          <w:sz w:val="22"/>
        </w:rPr>
        <w:t xml:space="preserve">, dat ze het risico en de ernst van de kwetsbaarheid beoordelen en </w:t>
      </w:r>
      <w:r w:rsidR="0094710C" w:rsidRPr="00203C68">
        <w:rPr>
          <w:sz w:val="22"/>
        </w:rPr>
        <w:t xml:space="preserve">dat ze </w:t>
      </w:r>
      <w:r w:rsidRPr="00203C68">
        <w:rPr>
          <w:sz w:val="22"/>
        </w:rPr>
        <w:t xml:space="preserve">eventuele andere getroffen producten of systemen </w:t>
      </w:r>
      <w:r w:rsidR="0094710C" w:rsidRPr="00203C68">
        <w:rPr>
          <w:sz w:val="22"/>
        </w:rPr>
        <w:t>identificeren</w:t>
      </w:r>
      <w:r w:rsidRPr="00203C68">
        <w:rPr>
          <w:sz w:val="22"/>
        </w:rPr>
        <w:t>.</w:t>
      </w:r>
    </w:p>
    <w:bookmarkEnd w:id="33"/>
    <w:p w14:paraId="6A940225" w14:textId="77777777" w:rsidR="0014434D" w:rsidRPr="00203C68" w:rsidRDefault="0014434D" w:rsidP="0014434D">
      <w:pPr>
        <w:tabs>
          <w:tab w:val="left" w:pos="284"/>
        </w:tabs>
        <w:jc w:val="both"/>
        <w:rPr>
          <w:sz w:val="22"/>
          <w:szCs w:val="22"/>
        </w:rPr>
      </w:pPr>
    </w:p>
    <w:p w14:paraId="4B234246" w14:textId="51657B36" w:rsidR="0014434D" w:rsidRPr="00203C68" w:rsidRDefault="009135E3" w:rsidP="0014434D">
      <w:pPr>
        <w:pStyle w:val="Paragraphedeliste"/>
        <w:numPr>
          <w:ilvl w:val="0"/>
          <w:numId w:val="8"/>
        </w:numPr>
        <w:ind w:left="426" w:hanging="426"/>
        <w:rPr>
          <w:b/>
          <w:sz w:val="22"/>
          <w:szCs w:val="22"/>
        </w:rPr>
      </w:pPr>
      <w:r w:rsidRPr="00203C68">
        <w:rPr>
          <w:b/>
          <w:sz w:val="22"/>
        </w:rPr>
        <w:t>O</w:t>
      </w:r>
      <w:r w:rsidR="0014434D" w:rsidRPr="00203C68">
        <w:rPr>
          <w:b/>
          <w:sz w:val="22"/>
        </w:rPr>
        <w:t>ntwikkeling van een oplossing</w:t>
      </w:r>
    </w:p>
    <w:p w14:paraId="22B2426F" w14:textId="77777777" w:rsidR="0014434D" w:rsidRPr="00203C68" w:rsidRDefault="0014434D" w:rsidP="0014434D">
      <w:pPr>
        <w:tabs>
          <w:tab w:val="left" w:pos="284"/>
        </w:tabs>
        <w:jc w:val="both"/>
        <w:rPr>
          <w:sz w:val="22"/>
          <w:szCs w:val="22"/>
        </w:rPr>
      </w:pPr>
    </w:p>
    <w:p w14:paraId="2BAB6F59" w14:textId="7479B321" w:rsidR="0014434D" w:rsidRPr="00203C68" w:rsidRDefault="0094710C" w:rsidP="0014434D">
      <w:pPr>
        <w:tabs>
          <w:tab w:val="left" w:pos="284"/>
        </w:tabs>
        <w:jc w:val="both"/>
        <w:rPr>
          <w:sz w:val="22"/>
          <w:szCs w:val="22"/>
        </w:rPr>
      </w:pPr>
      <w:bookmarkStart w:id="34" w:name="_Hlk41587227"/>
      <w:r w:rsidRPr="00203C68">
        <w:rPr>
          <w:sz w:val="22"/>
        </w:rPr>
        <w:t xml:space="preserve">Het bekendmakingsbeleid heeft tot doel </w:t>
      </w:r>
      <w:r w:rsidR="0014434D" w:rsidRPr="00203C68">
        <w:rPr>
          <w:sz w:val="22"/>
        </w:rPr>
        <w:t>de ontwikkeling van een oplossing mogelijk te maken om de kwetsbaarheid van het informaticasysteem weg te werken</w:t>
      </w:r>
      <w:r w:rsidR="00903B08" w:rsidRPr="00203C68">
        <w:rPr>
          <w:sz w:val="22"/>
        </w:rPr>
        <w:t xml:space="preserve"> vooraleer schade wordt aangericht</w:t>
      </w:r>
      <w:r w:rsidR="0014434D" w:rsidRPr="00203C68">
        <w:rPr>
          <w:sz w:val="22"/>
        </w:rPr>
        <w:t xml:space="preserve">. </w:t>
      </w:r>
    </w:p>
    <w:p w14:paraId="6ADB66B2" w14:textId="77777777" w:rsidR="0014434D" w:rsidRPr="00203C68" w:rsidRDefault="0014434D" w:rsidP="0014434D">
      <w:pPr>
        <w:tabs>
          <w:tab w:val="left" w:pos="284"/>
        </w:tabs>
        <w:jc w:val="both"/>
        <w:rPr>
          <w:sz w:val="22"/>
          <w:szCs w:val="22"/>
        </w:rPr>
      </w:pPr>
    </w:p>
    <w:p w14:paraId="5554D81E" w14:textId="22D318AF" w:rsidR="0014434D" w:rsidRPr="00203C68" w:rsidRDefault="009135E3" w:rsidP="0014434D">
      <w:pPr>
        <w:tabs>
          <w:tab w:val="left" w:pos="284"/>
        </w:tabs>
        <w:jc w:val="both"/>
        <w:rPr>
          <w:sz w:val="22"/>
          <w:szCs w:val="22"/>
        </w:rPr>
      </w:pPr>
      <w:r w:rsidRPr="00203C68">
        <w:rPr>
          <w:sz w:val="22"/>
        </w:rPr>
        <w:t>R</w:t>
      </w:r>
      <w:r w:rsidR="00606C10" w:rsidRPr="00203C68">
        <w:rPr>
          <w:sz w:val="22"/>
        </w:rPr>
        <w:t xml:space="preserve">ekening houdend met </w:t>
      </w:r>
      <w:r w:rsidR="0014434D" w:rsidRPr="00203C68">
        <w:rPr>
          <w:sz w:val="22"/>
        </w:rPr>
        <w:t>de</w:t>
      </w:r>
      <w:r w:rsidRPr="00203C68">
        <w:rPr>
          <w:sz w:val="22"/>
        </w:rPr>
        <w:t xml:space="preserve"> </w:t>
      </w:r>
      <w:r w:rsidR="0003389E" w:rsidRPr="00203C68">
        <w:rPr>
          <w:sz w:val="22"/>
        </w:rPr>
        <w:t>stand van de techniek</w:t>
      </w:r>
      <w:r w:rsidRPr="00203C68">
        <w:rPr>
          <w:sz w:val="22"/>
        </w:rPr>
        <w:t>, de</w:t>
      </w:r>
      <w:r w:rsidR="0014434D" w:rsidRPr="00203C68">
        <w:rPr>
          <w:sz w:val="22"/>
        </w:rPr>
        <w:t xml:space="preserve"> </w:t>
      </w:r>
      <w:r w:rsidR="005E3ACF" w:rsidRPr="00203C68">
        <w:rPr>
          <w:sz w:val="22"/>
        </w:rPr>
        <w:t>uitvoerings</w:t>
      </w:r>
      <w:r w:rsidR="0014434D" w:rsidRPr="00203C68">
        <w:rPr>
          <w:sz w:val="22"/>
        </w:rPr>
        <w:t>koste</w:t>
      </w:r>
      <w:r w:rsidR="00FE6857" w:rsidRPr="00203C68">
        <w:rPr>
          <w:sz w:val="22"/>
        </w:rPr>
        <w:t>n</w:t>
      </w:r>
      <w:r w:rsidRPr="00203C68">
        <w:rPr>
          <w:sz w:val="22"/>
        </w:rPr>
        <w:t xml:space="preserve">, de ernst van de risico’s </w:t>
      </w:r>
      <w:r w:rsidR="0003389E" w:rsidRPr="00203C68">
        <w:rPr>
          <w:sz w:val="22"/>
        </w:rPr>
        <w:t>voor</w:t>
      </w:r>
      <w:r w:rsidRPr="00203C68">
        <w:rPr>
          <w:sz w:val="22"/>
        </w:rPr>
        <w:t xml:space="preserve"> de gebruikers en </w:t>
      </w:r>
      <w:r w:rsidR="005E3ACF" w:rsidRPr="00203C68">
        <w:rPr>
          <w:sz w:val="22"/>
        </w:rPr>
        <w:t xml:space="preserve">de </w:t>
      </w:r>
      <w:r w:rsidRPr="00203C68">
        <w:rPr>
          <w:sz w:val="22"/>
        </w:rPr>
        <w:t xml:space="preserve">technische </w:t>
      </w:r>
      <w:r w:rsidR="005E3ACF" w:rsidRPr="00203C68">
        <w:rPr>
          <w:sz w:val="22"/>
        </w:rPr>
        <w:t>beperkingen</w:t>
      </w:r>
      <w:r w:rsidRPr="00203C68">
        <w:rPr>
          <w:sz w:val="22"/>
        </w:rPr>
        <w:t xml:space="preserve"> </w:t>
      </w:r>
      <w:r w:rsidR="0014434D" w:rsidRPr="00203C68">
        <w:rPr>
          <w:sz w:val="22"/>
        </w:rPr>
        <w:t xml:space="preserve">zal onze organisatie proberen </w:t>
      </w:r>
      <w:r w:rsidR="005E3ACF" w:rsidRPr="00203C68">
        <w:rPr>
          <w:sz w:val="22"/>
        </w:rPr>
        <w:t>om uiterlijk binnen de 90 kalenderdagen</w:t>
      </w:r>
      <w:r w:rsidR="005E3ACF" w:rsidRPr="00203C68" w:rsidDel="009135E3">
        <w:rPr>
          <w:sz w:val="22"/>
        </w:rPr>
        <w:t xml:space="preserve"> </w:t>
      </w:r>
      <w:r w:rsidR="0014434D" w:rsidRPr="00203C68">
        <w:rPr>
          <w:sz w:val="22"/>
        </w:rPr>
        <w:t xml:space="preserve">een oplossing </w:t>
      </w:r>
      <w:r w:rsidR="00487D18" w:rsidRPr="00203C68">
        <w:rPr>
          <w:sz w:val="22"/>
        </w:rPr>
        <w:t>te ontwikkelen</w:t>
      </w:r>
      <w:r w:rsidRPr="00203C68">
        <w:rPr>
          <w:sz w:val="22"/>
          <w:szCs w:val="22"/>
        </w:rPr>
        <w:t>.</w:t>
      </w:r>
    </w:p>
    <w:p w14:paraId="77EC055C" w14:textId="77777777" w:rsidR="009135E3" w:rsidRPr="00203C68" w:rsidRDefault="009135E3" w:rsidP="0014434D">
      <w:pPr>
        <w:tabs>
          <w:tab w:val="left" w:pos="284"/>
        </w:tabs>
        <w:jc w:val="both"/>
        <w:rPr>
          <w:sz w:val="22"/>
          <w:szCs w:val="22"/>
        </w:rPr>
      </w:pPr>
    </w:p>
    <w:p w14:paraId="32F3DE3A" w14:textId="7033B126" w:rsidR="0014434D" w:rsidRPr="00203C68" w:rsidRDefault="0014434D" w:rsidP="0014434D">
      <w:pPr>
        <w:tabs>
          <w:tab w:val="left" w:pos="284"/>
        </w:tabs>
        <w:jc w:val="both"/>
        <w:rPr>
          <w:sz w:val="22"/>
          <w:szCs w:val="22"/>
        </w:rPr>
      </w:pPr>
      <w:r w:rsidRPr="00203C68">
        <w:rPr>
          <w:sz w:val="22"/>
        </w:rPr>
        <w:t>In deze fase verbind</w:t>
      </w:r>
      <w:r w:rsidR="009135E3" w:rsidRPr="00203C68">
        <w:rPr>
          <w:sz w:val="22"/>
        </w:rPr>
        <w:t>en</w:t>
      </w:r>
      <w:r w:rsidRPr="00203C68">
        <w:rPr>
          <w:sz w:val="22"/>
        </w:rPr>
        <w:t xml:space="preserve"> onze organisatie</w:t>
      </w:r>
      <w:r w:rsidR="009135E3" w:rsidRPr="00203C68">
        <w:rPr>
          <w:sz w:val="22"/>
        </w:rPr>
        <w:t xml:space="preserve"> en haar partners z</w:t>
      </w:r>
      <w:r w:rsidRPr="00203C68">
        <w:rPr>
          <w:sz w:val="22"/>
        </w:rPr>
        <w:t xml:space="preserve">ich ertoe enerzijds positieve testen uit te voeren om </w:t>
      </w:r>
      <w:r w:rsidR="0003389E" w:rsidRPr="00203C68">
        <w:rPr>
          <w:sz w:val="22"/>
        </w:rPr>
        <w:t>na te gaan</w:t>
      </w:r>
      <w:r w:rsidRPr="00203C68">
        <w:rPr>
          <w:sz w:val="22"/>
        </w:rPr>
        <w:t xml:space="preserve"> of de oplossing correct werkt en anderzijds negatieve testen om er zeker van te zijn dat de oplossing de goede werking van de andere bestaande functionaliteiten niet verstoort.</w:t>
      </w:r>
    </w:p>
    <w:bookmarkEnd w:id="34"/>
    <w:p w14:paraId="50A11D0D" w14:textId="77777777" w:rsidR="0014434D" w:rsidRPr="00203C68" w:rsidRDefault="0014434D" w:rsidP="0014434D">
      <w:pPr>
        <w:pStyle w:val="Paragraphedeliste"/>
        <w:ind w:left="0"/>
        <w:rPr>
          <w:rStyle w:val="CCBTitre"/>
          <w:b w:val="0"/>
          <w:color w:val="auto"/>
          <w:sz w:val="22"/>
          <w:szCs w:val="22"/>
        </w:rPr>
      </w:pPr>
    </w:p>
    <w:p w14:paraId="4FE46E96" w14:textId="55715B08" w:rsidR="0014434D" w:rsidRPr="00203C68" w:rsidRDefault="009135E3" w:rsidP="0014434D">
      <w:pPr>
        <w:pStyle w:val="Paragraphedeliste"/>
        <w:numPr>
          <w:ilvl w:val="0"/>
          <w:numId w:val="8"/>
        </w:numPr>
        <w:ind w:left="426" w:hanging="426"/>
        <w:rPr>
          <w:b/>
          <w:sz w:val="22"/>
          <w:szCs w:val="22"/>
        </w:rPr>
      </w:pPr>
      <w:r w:rsidRPr="00203C68">
        <w:rPr>
          <w:b/>
          <w:sz w:val="22"/>
        </w:rPr>
        <w:t>E</w:t>
      </w:r>
      <w:r w:rsidR="0014434D" w:rsidRPr="00203C68">
        <w:rPr>
          <w:b/>
          <w:sz w:val="22"/>
        </w:rPr>
        <w:t>vent</w:t>
      </w:r>
      <w:r w:rsidR="00214F97" w:rsidRPr="00203C68">
        <w:rPr>
          <w:b/>
          <w:sz w:val="22"/>
        </w:rPr>
        <w:t xml:space="preserve">uele </w:t>
      </w:r>
      <w:r w:rsidR="000A7500" w:rsidRPr="00203C68">
        <w:rPr>
          <w:b/>
          <w:sz w:val="22"/>
        </w:rPr>
        <w:t>openbare</w:t>
      </w:r>
      <w:r w:rsidR="006C3C0C" w:rsidRPr="00203C68">
        <w:rPr>
          <w:b/>
          <w:sz w:val="22"/>
        </w:rPr>
        <w:t xml:space="preserve"> bekendmaking</w:t>
      </w:r>
    </w:p>
    <w:p w14:paraId="09735BCB" w14:textId="77777777" w:rsidR="0014434D" w:rsidRPr="00203C68" w:rsidRDefault="0014434D" w:rsidP="0014434D">
      <w:pPr>
        <w:tabs>
          <w:tab w:val="left" w:pos="284"/>
        </w:tabs>
        <w:jc w:val="both"/>
        <w:rPr>
          <w:sz w:val="22"/>
          <w:szCs w:val="22"/>
        </w:rPr>
      </w:pPr>
    </w:p>
    <w:p w14:paraId="2995326B" w14:textId="24545B5A" w:rsidR="0014434D" w:rsidRPr="00203C68" w:rsidRDefault="0014434D" w:rsidP="0014434D">
      <w:pPr>
        <w:tabs>
          <w:tab w:val="left" w:pos="284"/>
        </w:tabs>
        <w:jc w:val="both"/>
        <w:rPr>
          <w:sz w:val="22"/>
          <w:szCs w:val="22"/>
        </w:rPr>
      </w:pPr>
      <w:bookmarkStart w:id="35" w:name="_Hlk41586912"/>
      <w:r w:rsidRPr="00203C68">
        <w:rPr>
          <w:sz w:val="22"/>
        </w:rPr>
        <w:t xml:space="preserve">Onze organisatie zal, in overleg met de deelnemer, beslissen </w:t>
      </w:r>
      <w:r w:rsidR="00A67DB0" w:rsidRPr="00203C68">
        <w:rPr>
          <w:sz w:val="22"/>
        </w:rPr>
        <w:t>op welke</w:t>
      </w:r>
      <w:r w:rsidRPr="00203C68">
        <w:rPr>
          <w:sz w:val="22"/>
        </w:rPr>
        <w:t xml:space="preserve"> </w:t>
      </w:r>
      <w:r w:rsidR="00FE6857" w:rsidRPr="00203C68">
        <w:rPr>
          <w:sz w:val="22"/>
        </w:rPr>
        <w:t xml:space="preserve">wijze </w:t>
      </w:r>
      <w:r w:rsidRPr="00203C68">
        <w:rPr>
          <w:sz w:val="22"/>
        </w:rPr>
        <w:t xml:space="preserve">het bestaan van de kwetsbaarheid eventueel </w:t>
      </w:r>
      <w:r w:rsidR="006E2DDD" w:rsidRPr="00203C68">
        <w:rPr>
          <w:sz w:val="22"/>
        </w:rPr>
        <w:t xml:space="preserve">openbaar </w:t>
      </w:r>
      <w:r w:rsidR="00AC1BF8" w:rsidRPr="00203C68">
        <w:rPr>
          <w:sz w:val="22"/>
        </w:rPr>
        <w:t>wordt</w:t>
      </w:r>
      <w:r w:rsidR="00FE6857" w:rsidRPr="00203C68">
        <w:rPr>
          <w:sz w:val="22"/>
        </w:rPr>
        <w:t xml:space="preserve"> </w:t>
      </w:r>
      <w:r w:rsidR="006E2DDD" w:rsidRPr="00203C68">
        <w:rPr>
          <w:sz w:val="22"/>
        </w:rPr>
        <w:t>gemaakt</w:t>
      </w:r>
      <w:r w:rsidRPr="00203C68">
        <w:rPr>
          <w:sz w:val="22"/>
        </w:rPr>
        <w:t xml:space="preserve">. </w:t>
      </w:r>
      <w:r w:rsidR="006C3C0C" w:rsidRPr="00203C68">
        <w:rPr>
          <w:sz w:val="22"/>
        </w:rPr>
        <w:t xml:space="preserve">Deze </w:t>
      </w:r>
      <w:r w:rsidR="000A7500" w:rsidRPr="00203C68">
        <w:rPr>
          <w:sz w:val="22"/>
        </w:rPr>
        <w:t>openbare</w:t>
      </w:r>
      <w:r w:rsidR="006C3C0C" w:rsidRPr="00203C68">
        <w:rPr>
          <w:sz w:val="22"/>
        </w:rPr>
        <w:t xml:space="preserve"> bekendmaking </w:t>
      </w:r>
      <w:r w:rsidR="000A7500" w:rsidRPr="00203C68">
        <w:rPr>
          <w:sz w:val="22"/>
        </w:rPr>
        <w:t xml:space="preserve">mag ten vroegste </w:t>
      </w:r>
      <w:r w:rsidR="000A7500" w:rsidRPr="00203C68">
        <w:rPr>
          <w:sz w:val="22"/>
        </w:rPr>
        <w:lastRenderedPageBreak/>
        <w:t>te</w:t>
      </w:r>
      <w:r w:rsidR="006C3C0C" w:rsidRPr="00203C68">
        <w:rPr>
          <w:sz w:val="22"/>
        </w:rPr>
        <w:t>gelijk met de toepassing van een oplossing en de verspreiding van een</w:t>
      </w:r>
      <w:r w:rsidRPr="00203C68">
        <w:rPr>
          <w:sz w:val="22"/>
        </w:rPr>
        <w:t xml:space="preserve"> </w:t>
      </w:r>
      <w:r w:rsidR="000A7500" w:rsidRPr="00203C68">
        <w:rPr>
          <w:sz w:val="22"/>
        </w:rPr>
        <w:t xml:space="preserve">beveiligingsbericht </w:t>
      </w:r>
      <w:r w:rsidRPr="00203C68">
        <w:rPr>
          <w:sz w:val="22"/>
        </w:rPr>
        <w:t>voor de gebruikers</w:t>
      </w:r>
      <w:r w:rsidR="000A7500" w:rsidRPr="00203C68">
        <w:rPr>
          <w:sz w:val="22"/>
        </w:rPr>
        <w:t xml:space="preserve"> plaatsvinden</w:t>
      </w:r>
      <w:r w:rsidRPr="00203C68">
        <w:rPr>
          <w:sz w:val="22"/>
        </w:rPr>
        <w:t>.</w:t>
      </w:r>
    </w:p>
    <w:p w14:paraId="5BBC0B23" w14:textId="20EC5296" w:rsidR="0014434D" w:rsidRPr="00203C68" w:rsidRDefault="0014434D" w:rsidP="0014434D">
      <w:pPr>
        <w:tabs>
          <w:tab w:val="left" w:pos="284"/>
        </w:tabs>
        <w:jc w:val="both"/>
        <w:rPr>
          <w:sz w:val="22"/>
          <w:szCs w:val="22"/>
        </w:rPr>
      </w:pPr>
    </w:p>
    <w:p w14:paraId="58041681" w14:textId="30026AD3" w:rsidR="0014434D" w:rsidRPr="00203C68" w:rsidRDefault="006C3C0C" w:rsidP="0014434D">
      <w:pPr>
        <w:tabs>
          <w:tab w:val="left" w:pos="284"/>
        </w:tabs>
        <w:jc w:val="both"/>
        <w:rPr>
          <w:sz w:val="22"/>
          <w:szCs w:val="22"/>
        </w:rPr>
      </w:pPr>
      <w:r w:rsidRPr="00203C68">
        <w:rPr>
          <w:sz w:val="22"/>
          <w:szCs w:val="22"/>
        </w:rPr>
        <w:t>Indien een kwetsbaarheid ook andere organisaties treft, moet de verantwoordelijke organisatie dit in ieder geval melden aan het Centrum voor Cybersecurity België (</w:t>
      </w:r>
      <w:bookmarkStart w:id="36" w:name="_Hlk23490861"/>
      <w:r w:rsidRPr="00203C68">
        <w:rPr>
          <w:sz w:val="22"/>
          <w:szCs w:val="22"/>
        </w:rPr>
        <w:fldChar w:fldCharType="begin"/>
      </w:r>
      <w:r w:rsidRPr="00203C68">
        <w:rPr>
          <w:sz w:val="22"/>
          <w:szCs w:val="22"/>
        </w:rPr>
        <w:instrText xml:space="preserve"> HYPERLINK "mailto:vulnerabilityreport@cert.be" </w:instrText>
      </w:r>
      <w:r w:rsidRPr="00203C68">
        <w:rPr>
          <w:sz w:val="22"/>
          <w:szCs w:val="22"/>
        </w:rPr>
        <w:fldChar w:fldCharType="separate"/>
      </w:r>
      <w:r w:rsidRPr="00203C68">
        <w:rPr>
          <w:rStyle w:val="Lienhypertexte"/>
        </w:rPr>
        <w:t>vulnerabilityreport@cert.be</w:t>
      </w:r>
      <w:r w:rsidRPr="00203C68">
        <w:rPr>
          <w:sz w:val="22"/>
          <w:szCs w:val="22"/>
        </w:rPr>
        <w:fldChar w:fldCharType="end"/>
      </w:r>
      <w:r w:rsidR="0014434D" w:rsidRPr="00203C68">
        <w:rPr>
          <w:sz w:val="22"/>
          <w:szCs w:val="22"/>
        </w:rPr>
        <w:t>)</w:t>
      </w:r>
      <w:r w:rsidRPr="00203C68">
        <w:rPr>
          <w:sz w:val="22"/>
          <w:szCs w:val="22"/>
        </w:rPr>
        <w:t xml:space="preserve">, </w:t>
      </w:r>
      <w:r w:rsidR="006E2DDD" w:rsidRPr="00203C68">
        <w:rPr>
          <w:sz w:val="22"/>
          <w:szCs w:val="22"/>
        </w:rPr>
        <w:t>zelfs</w:t>
      </w:r>
      <w:r w:rsidRPr="00203C68">
        <w:rPr>
          <w:sz w:val="22"/>
          <w:szCs w:val="22"/>
        </w:rPr>
        <w:t xml:space="preserve"> al</w:t>
      </w:r>
      <w:r w:rsidR="006E2DDD" w:rsidRPr="00203C68">
        <w:rPr>
          <w:sz w:val="22"/>
          <w:szCs w:val="22"/>
        </w:rPr>
        <w:t>s</w:t>
      </w:r>
      <w:r w:rsidRPr="00203C68">
        <w:rPr>
          <w:sz w:val="22"/>
          <w:szCs w:val="22"/>
        </w:rPr>
        <w:t xml:space="preserve"> ze niet</w:t>
      </w:r>
      <w:r w:rsidR="006E2DDD" w:rsidRPr="00203C68">
        <w:rPr>
          <w:sz w:val="22"/>
          <w:szCs w:val="22"/>
        </w:rPr>
        <w:t xml:space="preserve"> wil</w:t>
      </w:r>
      <w:r w:rsidRPr="00203C68">
        <w:rPr>
          <w:sz w:val="22"/>
          <w:szCs w:val="22"/>
        </w:rPr>
        <w:t xml:space="preserve"> dat de kwetsbaarheid </w:t>
      </w:r>
      <w:r w:rsidR="000A7500" w:rsidRPr="00203C68">
        <w:rPr>
          <w:sz w:val="22"/>
          <w:szCs w:val="22"/>
        </w:rPr>
        <w:t>openbaar</w:t>
      </w:r>
      <w:r w:rsidRPr="00203C68">
        <w:rPr>
          <w:sz w:val="22"/>
          <w:szCs w:val="22"/>
        </w:rPr>
        <w:t xml:space="preserve"> wordt gemaakt. </w:t>
      </w:r>
      <w:r w:rsidR="0014434D" w:rsidRPr="00203C68">
        <w:rPr>
          <w:sz w:val="22"/>
          <w:szCs w:val="22"/>
        </w:rPr>
        <w:t xml:space="preserve"> </w:t>
      </w:r>
      <w:bookmarkEnd w:id="36"/>
    </w:p>
    <w:p w14:paraId="2FE03612" w14:textId="77777777" w:rsidR="0014434D" w:rsidRPr="00203C68" w:rsidRDefault="0014434D" w:rsidP="0014434D">
      <w:pPr>
        <w:tabs>
          <w:tab w:val="left" w:pos="284"/>
        </w:tabs>
        <w:jc w:val="both"/>
        <w:rPr>
          <w:sz w:val="22"/>
          <w:szCs w:val="22"/>
        </w:rPr>
      </w:pPr>
    </w:p>
    <w:p w14:paraId="478716E6" w14:textId="67C8FF23" w:rsidR="0014434D" w:rsidRPr="00203C68" w:rsidRDefault="0014434D" w:rsidP="0014434D">
      <w:pPr>
        <w:tabs>
          <w:tab w:val="left" w:pos="284"/>
        </w:tabs>
        <w:jc w:val="both"/>
        <w:rPr>
          <w:sz w:val="22"/>
        </w:rPr>
      </w:pPr>
      <w:bookmarkStart w:id="37" w:name="_Hlk41587149"/>
      <w:bookmarkEnd w:id="35"/>
      <w:r w:rsidRPr="00203C68">
        <w:rPr>
          <w:sz w:val="22"/>
        </w:rPr>
        <w:t>Onze organisatie verbindt zich er eveneens toe opmerkingen van gebruikers over de toepassing van de oplossing te verzamelen en de nodige corrigerende maatregelen te nemen om eventuele problemen veroorzaakt door de oplossing te regelen, onder meer inzake compatibiliteit met andere producten of diensten.</w:t>
      </w:r>
    </w:p>
    <w:bookmarkEnd w:id="37"/>
    <w:p w14:paraId="5F09500F" w14:textId="57876974" w:rsidR="00792ACC" w:rsidRPr="00203C68" w:rsidRDefault="00792ACC">
      <w:pPr>
        <w:rPr>
          <w:rStyle w:val="CCBTitre"/>
          <w:rFonts w:asciiTheme="minorHAnsi" w:hAnsiTheme="minorHAnsi"/>
          <w:color w:val="auto"/>
          <w:sz w:val="22"/>
          <w:szCs w:val="22"/>
          <w:u w:val="single"/>
        </w:rPr>
      </w:pPr>
    </w:p>
    <w:p w14:paraId="529D29B0" w14:textId="3A90C604" w:rsidR="00CA6309" w:rsidRPr="00203C68" w:rsidRDefault="00CA6309" w:rsidP="00CA6309">
      <w:pPr>
        <w:pStyle w:val="Paragraphedeliste"/>
        <w:numPr>
          <w:ilvl w:val="0"/>
          <w:numId w:val="2"/>
        </w:numPr>
        <w:tabs>
          <w:tab w:val="left" w:pos="284"/>
        </w:tabs>
        <w:ind w:left="0" w:firstLine="0"/>
        <w:rPr>
          <w:rStyle w:val="CCBTitre"/>
          <w:rFonts w:asciiTheme="minorHAnsi" w:hAnsiTheme="minorHAnsi"/>
          <w:color w:val="auto"/>
          <w:sz w:val="22"/>
          <w:szCs w:val="22"/>
          <w:u w:val="single"/>
        </w:rPr>
      </w:pPr>
      <w:bookmarkStart w:id="38" w:name="_Hlk41586666"/>
      <w:r w:rsidRPr="00203C68">
        <w:rPr>
          <w:rStyle w:val="CCBTitre"/>
          <w:rFonts w:asciiTheme="minorHAnsi" w:hAnsiTheme="minorHAnsi"/>
          <w:color w:val="auto"/>
          <w:sz w:val="22"/>
          <w:szCs w:val="22"/>
          <w:u w:val="single"/>
        </w:rPr>
        <w:t>Toepasselijk recht</w:t>
      </w:r>
    </w:p>
    <w:p w14:paraId="72553075" w14:textId="77777777" w:rsidR="00CA6309" w:rsidRPr="00203C68" w:rsidRDefault="00CA6309" w:rsidP="00CA6309">
      <w:pPr>
        <w:rPr>
          <w:sz w:val="22"/>
          <w:szCs w:val="22"/>
        </w:rPr>
      </w:pPr>
    </w:p>
    <w:p w14:paraId="4930EB72" w14:textId="23EBF1D0" w:rsidR="00CA6309" w:rsidRPr="00203C68" w:rsidRDefault="00CA6309" w:rsidP="00CA6309">
      <w:pPr>
        <w:rPr>
          <w:sz w:val="22"/>
          <w:szCs w:val="22"/>
        </w:rPr>
      </w:pPr>
      <w:r w:rsidRPr="00203C68">
        <w:rPr>
          <w:sz w:val="22"/>
          <w:szCs w:val="22"/>
        </w:rPr>
        <w:t xml:space="preserve">Het Belgisch recht is van toepassing op geschillen </w:t>
      </w:r>
      <w:r w:rsidR="00792ACC" w:rsidRPr="00203C68">
        <w:rPr>
          <w:sz w:val="22"/>
          <w:szCs w:val="22"/>
        </w:rPr>
        <w:t>in verband</w:t>
      </w:r>
      <w:r w:rsidRPr="00203C68">
        <w:rPr>
          <w:sz w:val="22"/>
          <w:szCs w:val="22"/>
        </w:rPr>
        <w:t xml:space="preserve"> met de </w:t>
      </w:r>
      <w:r w:rsidR="00792ACC" w:rsidRPr="00203C68">
        <w:rPr>
          <w:sz w:val="22"/>
          <w:szCs w:val="22"/>
        </w:rPr>
        <w:t>uitvoering</w:t>
      </w:r>
      <w:r w:rsidRPr="00203C68">
        <w:rPr>
          <w:sz w:val="22"/>
          <w:szCs w:val="22"/>
        </w:rPr>
        <w:t xml:space="preserve"> van dit beleid.</w:t>
      </w:r>
    </w:p>
    <w:p w14:paraId="74C54077" w14:textId="77777777" w:rsidR="00CA6309" w:rsidRPr="00203C68" w:rsidRDefault="00CA6309" w:rsidP="00CA6309">
      <w:pPr>
        <w:rPr>
          <w:sz w:val="22"/>
          <w:szCs w:val="22"/>
        </w:rPr>
      </w:pPr>
    </w:p>
    <w:p w14:paraId="6F65C280" w14:textId="77777777" w:rsidR="006C3C0C" w:rsidRPr="00203C68" w:rsidRDefault="006C3C0C" w:rsidP="009F327D">
      <w:pPr>
        <w:jc w:val="both"/>
        <w:rPr>
          <w:sz w:val="22"/>
          <w:szCs w:val="22"/>
        </w:rPr>
      </w:pPr>
      <w:r w:rsidRPr="00203C68">
        <w:rPr>
          <w:sz w:val="22"/>
          <w:szCs w:val="22"/>
        </w:rPr>
        <w:t>[Optioneel:</w:t>
      </w:r>
    </w:p>
    <w:p w14:paraId="4E46FD15" w14:textId="2E22E4E0" w:rsidR="00CA6309" w:rsidRPr="00203C68" w:rsidRDefault="00CA6309" w:rsidP="009F327D">
      <w:pPr>
        <w:jc w:val="both"/>
        <w:rPr>
          <w:sz w:val="22"/>
          <w:szCs w:val="22"/>
        </w:rPr>
      </w:pPr>
      <w:r w:rsidRPr="00203C68">
        <w:rPr>
          <w:sz w:val="22"/>
          <w:szCs w:val="22"/>
        </w:rPr>
        <w:t xml:space="preserve">Het CCB </w:t>
      </w:r>
      <w:r w:rsidR="00D51D1B" w:rsidRPr="00203C68">
        <w:rPr>
          <w:sz w:val="22"/>
        </w:rPr>
        <w:t>(</w:t>
      </w:r>
      <w:r w:rsidR="00D51D1B" w:rsidRPr="00203C68">
        <w:rPr>
          <w:sz w:val="22"/>
          <w:szCs w:val="22"/>
        </w:rPr>
        <w:t>vulnerability</w:t>
      </w:r>
      <w:r w:rsidR="006C3C0C" w:rsidRPr="00203C68">
        <w:rPr>
          <w:sz w:val="22"/>
          <w:szCs w:val="22"/>
        </w:rPr>
        <w:t>report</w:t>
      </w:r>
      <w:r w:rsidR="00D51D1B" w:rsidRPr="00203C68">
        <w:rPr>
          <w:sz w:val="22"/>
          <w:szCs w:val="22"/>
        </w:rPr>
        <w:t>@c</w:t>
      </w:r>
      <w:r w:rsidR="006C3C0C" w:rsidRPr="00203C68">
        <w:rPr>
          <w:sz w:val="22"/>
          <w:szCs w:val="22"/>
        </w:rPr>
        <w:t>ert</w:t>
      </w:r>
      <w:r w:rsidR="00D51D1B" w:rsidRPr="00203C68">
        <w:rPr>
          <w:sz w:val="22"/>
          <w:szCs w:val="22"/>
        </w:rPr>
        <w:t>.be</w:t>
      </w:r>
      <w:r w:rsidR="00D51D1B" w:rsidRPr="00203C68">
        <w:rPr>
          <w:sz w:val="22"/>
        </w:rPr>
        <w:t xml:space="preserve">) </w:t>
      </w:r>
      <w:r w:rsidRPr="00203C68">
        <w:rPr>
          <w:sz w:val="22"/>
          <w:szCs w:val="22"/>
        </w:rPr>
        <w:t xml:space="preserve">kan optreden als bemiddelaar </w:t>
      </w:r>
      <w:r w:rsidR="000A1220" w:rsidRPr="00203C68">
        <w:rPr>
          <w:sz w:val="22"/>
          <w:szCs w:val="22"/>
        </w:rPr>
        <w:t>tussen</w:t>
      </w:r>
      <w:r w:rsidRPr="00203C68">
        <w:rPr>
          <w:sz w:val="22"/>
          <w:szCs w:val="22"/>
        </w:rPr>
        <w:t xml:space="preserve"> onze organisatie en de deelnemer </w:t>
      </w:r>
      <w:r w:rsidR="002F0DBA" w:rsidRPr="00203C68">
        <w:rPr>
          <w:sz w:val="22"/>
          <w:szCs w:val="22"/>
        </w:rPr>
        <w:t xml:space="preserve">voor </w:t>
      </w:r>
      <w:r w:rsidR="006C3C0C" w:rsidRPr="00203C68">
        <w:rPr>
          <w:sz w:val="22"/>
          <w:szCs w:val="22"/>
        </w:rPr>
        <w:t xml:space="preserve">problemen </w:t>
      </w:r>
      <w:r w:rsidR="000A1220" w:rsidRPr="00203C68">
        <w:rPr>
          <w:sz w:val="22"/>
          <w:szCs w:val="22"/>
        </w:rPr>
        <w:t>in verband m</w:t>
      </w:r>
      <w:r w:rsidR="002F0DBA" w:rsidRPr="00203C68">
        <w:rPr>
          <w:sz w:val="22"/>
          <w:szCs w:val="22"/>
        </w:rPr>
        <w:t xml:space="preserve">et de </w:t>
      </w:r>
      <w:r w:rsidR="006C3C0C" w:rsidRPr="00203C68">
        <w:rPr>
          <w:sz w:val="22"/>
          <w:szCs w:val="22"/>
        </w:rPr>
        <w:t xml:space="preserve">toepassing </w:t>
      </w:r>
      <w:r w:rsidR="002F0DBA" w:rsidRPr="00203C68">
        <w:rPr>
          <w:sz w:val="22"/>
          <w:szCs w:val="22"/>
        </w:rPr>
        <w:t>van dit beleid</w:t>
      </w:r>
      <w:r w:rsidRPr="00203C68">
        <w:rPr>
          <w:sz w:val="22"/>
          <w:szCs w:val="22"/>
        </w:rPr>
        <w:t>.</w:t>
      </w:r>
      <w:r w:rsidR="006C3C0C" w:rsidRPr="00203C68">
        <w:rPr>
          <w:sz w:val="22"/>
          <w:szCs w:val="22"/>
        </w:rPr>
        <w:t>]</w:t>
      </w:r>
    </w:p>
    <w:p w14:paraId="1467DF2E" w14:textId="77777777" w:rsidR="00CA6309" w:rsidRPr="00203C68" w:rsidRDefault="00CA6309" w:rsidP="009F327D">
      <w:pPr>
        <w:jc w:val="both"/>
        <w:rPr>
          <w:sz w:val="22"/>
          <w:szCs w:val="22"/>
        </w:rPr>
      </w:pPr>
    </w:p>
    <w:bookmarkEnd w:id="38"/>
    <w:p w14:paraId="6FE9A54D" w14:textId="77777777" w:rsidR="00CA6309" w:rsidRPr="00203C68" w:rsidRDefault="00CA6309" w:rsidP="00CA6309">
      <w:pPr>
        <w:rPr>
          <w:sz w:val="22"/>
          <w:szCs w:val="22"/>
        </w:rPr>
      </w:pPr>
    </w:p>
    <w:p w14:paraId="717760A6" w14:textId="1AA649D5" w:rsidR="00CA6309" w:rsidRPr="00203C68" w:rsidRDefault="002F0DBA" w:rsidP="00CA6309">
      <w:pPr>
        <w:pStyle w:val="Paragraphedeliste"/>
        <w:numPr>
          <w:ilvl w:val="0"/>
          <w:numId w:val="2"/>
        </w:numPr>
        <w:tabs>
          <w:tab w:val="left" w:pos="284"/>
        </w:tabs>
        <w:ind w:left="0" w:firstLine="0"/>
        <w:rPr>
          <w:rStyle w:val="CCBTitre"/>
          <w:rFonts w:asciiTheme="minorHAnsi" w:hAnsiTheme="minorHAnsi"/>
          <w:color w:val="auto"/>
          <w:sz w:val="22"/>
          <w:szCs w:val="22"/>
          <w:u w:val="single"/>
        </w:rPr>
      </w:pPr>
      <w:r w:rsidRPr="00203C68">
        <w:rPr>
          <w:rStyle w:val="CCBTitre"/>
          <w:rFonts w:asciiTheme="minorHAnsi" w:hAnsiTheme="minorHAnsi"/>
          <w:color w:val="auto"/>
          <w:sz w:val="22"/>
          <w:szCs w:val="22"/>
          <w:u w:val="single"/>
        </w:rPr>
        <w:t>Duur</w:t>
      </w:r>
    </w:p>
    <w:p w14:paraId="0BC3ACE1" w14:textId="77777777" w:rsidR="00CA6309" w:rsidRPr="00203C68" w:rsidRDefault="00CA6309" w:rsidP="00CA6309">
      <w:pPr>
        <w:rPr>
          <w:sz w:val="22"/>
          <w:szCs w:val="22"/>
        </w:rPr>
      </w:pPr>
    </w:p>
    <w:p w14:paraId="6CCBEEDB" w14:textId="23DAC8D7" w:rsidR="00CA6309" w:rsidRPr="00203C68" w:rsidRDefault="002F0DBA">
      <w:pPr>
        <w:jc w:val="both"/>
        <w:rPr>
          <w:sz w:val="22"/>
          <w:szCs w:val="22"/>
        </w:rPr>
      </w:pPr>
      <w:bookmarkStart w:id="39" w:name="_Hlk41586554"/>
      <w:r w:rsidRPr="00203C68">
        <w:rPr>
          <w:sz w:val="22"/>
          <w:szCs w:val="22"/>
        </w:rPr>
        <w:t xml:space="preserve">De regels van het beleid zijn toepasselijk vanaf </w:t>
      </w:r>
      <w:r w:rsidR="00CA6309" w:rsidRPr="00203C68">
        <w:rPr>
          <w:sz w:val="22"/>
          <w:szCs w:val="22"/>
        </w:rPr>
        <w:t>xx/xx/xxxx</w:t>
      </w:r>
      <w:r w:rsidRPr="00203C68">
        <w:rPr>
          <w:sz w:val="22"/>
          <w:szCs w:val="22"/>
        </w:rPr>
        <w:t xml:space="preserve"> tot ze eventueel worden gewijzigd of </w:t>
      </w:r>
      <w:r w:rsidR="00502278" w:rsidRPr="00203C68">
        <w:rPr>
          <w:sz w:val="22"/>
          <w:szCs w:val="22"/>
        </w:rPr>
        <w:t>opgeheven</w:t>
      </w:r>
      <w:r w:rsidRPr="00203C68">
        <w:rPr>
          <w:sz w:val="22"/>
          <w:szCs w:val="22"/>
        </w:rPr>
        <w:t xml:space="preserve"> door onze organisatie</w:t>
      </w:r>
      <w:r w:rsidR="00CA6309" w:rsidRPr="00203C68">
        <w:rPr>
          <w:sz w:val="22"/>
          <w:szCs w:val="22"/>
        </w:rPr>
        <w:t xml:space="preserve">. </w:t>
      </w:r>
      <w:r w:rsidRPr="00203C68">
        <w:rPr>
          <w:sz w:val="22"/>
          <w:szCs w:val="22"/>
        </w:rPr>
        <w:t xml:space="preserve">Deze wijzigingen of </w:t>
      </w:r>
      <w:r w:rsidR="00502278" w:rsidRPr="00203C68">
        <w:rPr>
          <w:sz w:val="22"/>
          <w:szCs w:val="22"/>
        </w:rPr>
        <w:t>opheffingen</w:t>
      </w:r>
      <w:r w:rsidRPr="00203C68">
        <w:rPr>
          <w:sz w:val="22"/>
          <w:szCs w:val="22"/>
        </w:rPr>
        <w:t xml:space="preserve"> worden bekendgemaakt op de website van onze organisatie en </w:t>
      </w:r>
      <w:r w:rsidR="002273A5" w:rsidRPr="00203C68">
        <w:rPr>
          <w:sz w:val="22"/>
          <w:szCs w:val="22"/>
        </w:rPr>
        <w:t>zijn</w:t>
      </w:r>
      <w:r w:rsidRPr="00203C68">
        <w:rPr>
          <w:sz w:val="22"/>
          <w:szCs w:val="22"/>
        </w:rPr>
        <w:t xml:space="preserve"> automatisch van toepassing </w:t>
      </w:r>
      <w:r w:rsidR="00CA6309" w:rsidRPr="00203C68">
        <w:rPr>
          <w:sz w:val="22"/>
          <w:szCs w:val="22"/>
        </w:rPr>
        <w:t xml:space="preserve">30 </w:t>
      </w:r>
      <w:r w:rsidRPr="00203C68">
        <w:rPr>
          <w:sz w:val="22"/>
          <w:szCs w:val="22"/>
        </w:rPr>
        <w:t>dagen na de bekendmaking ervan</w:t>
      </w:r>
      <w:r w:rsidR="00CA6309" w:rsidRPr="00203C68">
        <w:rPr>
          <w:sz w:val="22"/>
          <w:szCs w:val="22"/>
        </w:rPr>
        <w:t>.</w:t>
      </w:r>
    </w:p>
    <w:p w14:paraId="66972D76" w14:textId="77777777" w:rsidR="00CA6309" w:rsidRPr="00203C68" w:rsidRDefault="00CA6309" w:rsidP="00CA6309">
      <w:pPr>
        <w:jc w:val="both"/>
        <w:rPr>
          <w:sz w:val="22"/>
          <w:szCs w:val="22"/>
        </w:rPr>
      </w:pPr>
    </w:p>
    <w:bookmarkEnd w:id="39"/>
    <w:p w14:paraId="3988AC5B" w14:textId="77777777" w:rsidR="00CA6309" w:rsidRPr="00203C68" w:rsidRDefault="00CA6309" w:rsidP="00CA6309">
      <w:pPr>
        <w:jc w:val="both"/>
        <w:rPr>
          <w:sz w:val="22"/>
          <w:szCs w:val="22"/>
        </w:rPr>
      </w:pPr>
    </w:p>
    <w:p w14:paraId="4B49033D" w14:textId="13722F46" w:rsidR="00CA6309" w:rsidRPr="00203C68" w:rsidRDefault="00CA6309" w:rsidP="00CA6309">
      <w:pPr>
        <w:jc w:val="both"/>
        <w:rPr>
          <w:sz w:val="22"/>
          <w:szCs w:val="22"/>
        </w:rPr>
      </w:pPr>
      <w:bookmarkStart w:id="40" w:name="_Hlk41586533"/>
      <w:r w:rsidRPr="00203C68">
        <w:rPr>
          <w:sz w:val="22"/>
          <w:szCs w:val="22"/>
        </w:rPr>
        <w:t>Dat</w:t>
      </w:r>
      <w:r w:rsidR="002F0DBA" w:rsidRPr="00203C68">
        <w:rPr>
          <w:sz w:val="22"/>
          <w:szCs w:val="22"/>
        </w:rPr>
        <w:t>um</w:t>
      </w:r>
      <w:r w:rsidRPr="00203C68">
        <w:rPr>
          <w:sz w:val="22"/>
          <w:szCs w:val="22"/>
        </w:rPr>
        <w:t>,</w:t>
      </w:r>
    </w:p>
    <w:p w14:paraId="4B0E0F61" w14:textId="5529EE29" w:rsidR="00CA6309" w:rsidRPr="00203C68" w:rsidRDefault="002F0DBA" w:rsidP="00CA6309">
      <w:pPr>
        <w:jc w:val="both"/>
        <w:rPr>
          <w:sz w:val="22"/>
          <w:szCs w:val="22"/>
        </w:rPr>
      </w:pPr>
      <w:r w:rsidRPr="00203C68">
        <w:rPr>
          <w:sz w:val="22"/>
          <w:szCs w:val="22"/>
        </w:rPr>
        <w:t>Plaats</w:t>
      </w:r>
      <w:r w:rsidR="00CA6309" w:rsidRPr="00203C68">
        <w:rPr>
          <w:sz w:val="22"/>
          <w:szCs w:val="22"/>
        </w:rPr>
        <w:t>,</w:t>
      </w:r>
    </w:p>
    <w:p w14:paraId="1D689FCE" w14:textId="55A01775" w:rsidR="00C57140" w:rsidRPr="00203C68" w:rsidRDefault="002F0DBA" w:rsidP="00CA6309">
      <w:pPr>
        <w:jc w:val="both"/>
        <w:rPr>
          <w:rStyle w:val="CCBTitre"/>
          <w:rFonts w:asciiTheme="minorHAnsi" w:hAnsiTheme="minorHAnsi"/>
          <w:b w:val="0"/>
          <w:color w:val="auto"/>
          <w:sz w:val="22"/>
          <w:szCs w:val="22"/>
        </w:rPr>
      </w:pPr>
      <w:r w:rsidRPr="00203C68">
        <w:rPr>
          <w:rStyle w:val="CCBTitre"/>
          <w:rFonts w:asciiTheme="minorHAnsi" w:hAnsiTheme="minorHAnsi"/>
          <w:b w:val="0"/>
          <w:color w:val="auto"/>
          <w:sz w:val="22"/>
          <w:szCs w:val="22"/>
        </w:rPr>
        <w:t>Handtekening</w:t>
      </w:r>
      <w:r w:rsidR="00CA6309" w:rsidRPr="00203C68">
        <w:rPr>
          <w:rStyle w:val="CCBTitre"/>
          <w:rFonts w:asciiTheme="minorHAnsi" w:hAnsiTheme="minorHAnsi"/>
          <w:b w:val="0"/>
          <w:color w:val="auto"/>
          <w:sz w:val="22"/>
          <w:szCs w:val="22"/>
        </w:rPr>
        <w:t>, [</w:t>
      </w:r>
      <w:r w:rsidRPr="00203C68">
        <w:rPr>
          <w:rStyle w:val="CCBTitre"/>
          <w:rFonts w:asciiTheme="minorHAnsi" w:hAnsiTheme="minorHAnsi"/>
          <w:b w:val="0"/>
          <w:color w:val="auto"/>
          <w:sz w:val="22"/>
          <w:szCs w:val="22"/>
        </w:rPr>
        <w:t>persoon gemachtigd om de organisatie wettelijk te vertegenwoordigen</w:t>
      </w:r>
      <w:r w:rsidR="00CA6309" w:rsidRPr="00203C68">
        <w:rPr>
          <w:rStyle w:val="CCBTitre"/>
          <w:rFonts w:asciiTheme="minorHAnsi" w:hAnsiTheme="minorHAnsi"/>
          <w:b w:val="0"/>
          <w:color w:val="auto"/>
          <w:sz w:val="22"/>
          <w:szCs w:val="22"/>
        </w:rPr>
        <w:t xml:space="preserve">] </w:t>
      </w:r>
    </w:p>
    <w:p w14:paraId="51444C51" w14:textId="77777777" w:rsidR="00C57140" w:rsidRPr="00203C68" w:rsidRDefault="00C57140">
      <w:pPr>
        <w:rPr>
          <w:rStyle w:val="CCBTitre"/>
          <w:rFonts w:asciiTheme="minorHAnsi" w:hAnsiTheme="minorHAnsi"/>
          <w:b w:val="0"/>
          <w:color w:val="auto"/>
          <w:sz w:val="22"/>
          <w:szCs w:val="22"/>
        </w:rPr>
      </w:pPr>
      <w:r w:rsidRPr="00203C68">
        <w:rPr>
          <w:rStyle w:val="CCBTitre"/>
          <w:rFonts w:asciiTheme="minorHAnsi" w:hAnsiTheme="minorHAnsi"/>
          <w:b w:val="0"/>
          <w:color w:val="auto"/>
          <w:sz w:val="22"/>
          <w:szCs w:val="22"/>
        </w:rPr>
        <w:br w:type="page"/>
      </w:r>
    </w:p>
    <w:bookmarkEnd w:id="40"/>
    <w:p w14:paraId="44309AFD" w14:textId="637D1349" w:rsidR="00C57140" w:rsidRPr="00203C68" w:rsidRDefault="00C57140" w:rsidP="00C57140">
      <w:pPr>
        <w:tabs>
          <w:tab w:val="left" w:pos="284"/>
        </w:tabs>
        <w:jc w:val="both"/>
        <w:rPr>
          <w:rFonts w:cs="Open Sans"/>
          <w:b/>
          <w:sz w:val="22"/>
          <w:szCs w:val="22"/>
          <w:u w:val="single"/>
        </w:rPr>
      </w:pPr>
      <w:r w:rsidRPr="00203C68">
        <w:rPr>
          <w:rFonts w:cs="Open Sans"/>
          <w:b/>
          <w:sz w:val="22"/>
          <w:szCs w:val="22"/>
          <w:u w:val="single"/>
        </w:rPr>
        <w:lastRenderedPageBreak/>
        <w:t xml:space="preserve">Bijlage I: </w:t>
      </w:r>
      <w:r w:rsidR="000A7500" w:rsidRPr="00203C68">
        <w:rPr>
          <w:rFonts w:cs="Open Sans"/>
          <w:b/>
          <w:sz w:val="22"/>
          <w:szCs w:val="22"/>
          <w:u w:val="single"/>
        </w:rPr>
        <w:t>Formulier voor de m</w:t>
      </w:r>
      <w:r w:rsidRPr="00203C68">
        <w:rPr>
          <w:rFonts w:cs="Open Sans"/>
          <w:b/>
          <w:sz w:val="22"/>
          <w:szCs w:val="22"/>
          <w:u w:val="single"/>
        </w:rPr>
        <w:t>elding</w:t>
      </w:r>
      <w:r w:rsidR="000A7500" w:rsidRPr="00203C68">
        <w:rPr>
          <w:rFonts w:cs="Open Sans"/>
          <w:b/>
          <w:sz w:val="22"/>
          <w:szCs w:val="22"/>
          <w:u w:val="single"/>
        </w:rPr>
        <w:t xml:space="preserve"> van</w:t>
      </w:r>
      <w:r w:rsidRPr="00203C68">
        <w:rPr>
          <w:rFonts w:cs="Open Sans"/>
          <w:b/>
          <w:sz w:val="22"/>
          <w:szCs w:val="22"/>
          <w:u w:val="single"/>
        </w:rPr>
        <w:t xml:space="preserve"> kwetsbaarheden</w:t>
      </w:r>
    </w:p>
    <w:p w14:paraId="17B6B467" w14:textId="77777777" w:rsidR="00C57140" w:rsidRPr="00203C68" w:rsidRDefault="00C57140" w:rsidP="00C57140">
      <w:pPr>
        <w:tabs>
          <w:tab w:val="left" w:pos="284"/>
        </w:tabs>
        <w:jc w:val="both"/>
        <w:rPr>
          <w:rFonts w:cs="Open Sans"/>
          <w:sz w:val="22"/>
          <w:szCs w:val="22"/>
        </w:rPr>
      </w:pPr>
    </w:p>
    <w:p w14:paraId="75296053" w14:textId="77777777" w:rsidR="00C57140" w:rsidRPr="00203C68" w:rsidRDefault="00C57140" w:rsidP="00C57140">
      <w:pPr>
        <w:tabs>
          <w:tab w:val="left" w:pos="284"/>
        </w:tabs>
        <w:jc w:val="both"/>
        <w:rPr>
          <w:rFonts w:cs="Open Sans"/>
          <w:sz w:val="22"/>
          <w:szCs w:val="22"/>
        </w:rPr>
      </w:pPr>
      <w:r w:rsidRPr="00203C68">
        <w:rPr>
          <w:rFonts w:cs="Open Sans"/>
          <w:sz w:val="22"/>
          <w:szCs w:val="22"/>
        </w:rPr>
        <w:t xml:space="preserve">Bezorg ons voldoende informatie zodat wij het probleem kunnen reproduceren en het zo snel mogelijk kunnen oplossen. </w:t>
      </w:r>
    </w:p>
    <w:p w14:paraId="4F6152AD" w14:textId="77777777" w:rsidR="00C57140" w:rsidRPr="00203C68" w:rsidRDefault="00C57140" w:rsidP="00C57140">
      <w:pPr>
        <w:tabs>
          <w:tab w:val="left" w:pos="284"/>
        </w:tabs>
        <w:jc w:val="both"/>
        <w:rPr>
          <w:rFonts w:cs="Open Sans"/>
          <w:sz w:val="22"/>
          <w:szCs w:val="22"/>
        </w:rPr>
      </w:pPr>
    </w:p>
    <w:p w14:paraId="63ADA0DF" w14:textId="77777777" w:rsidR="00C57140" w:rsidRPr="00203C68" w:rsidRDefault="00C57140" w:rsidP="00C57140">
      <w:pPr>
        <w:tabs>
          <w:tab w:val="left" w:pos="284"/>
        </w:tabs>
        <w:jc w:val="both"/>
        <w:rPr>
          <w:rFonts w:cs="Open Sans"/>
          <w:sz w:val="22"/>
          <w:szCs w:val="22"/>
        </w:rPr>
      </w:pPr>
      <w:r w:rsidRPr="00203C68">
        <w:rPr>
          <w:rFonts w:cs="Open Sans"/>
          <w:sz w:val="22"/>
          <w:szCs w:val="22"/>
        </w:rPr>
        <w:t>Wij verzoeken u om ons ten minste de volgende relevante informatie te bezorgen:</w:t>
      </w:r>
    </w:p>
    <w:p w14:paraId="170165AE" w14:textId="77777777" w:rsidR="00C57140" w:rsidRPr="00203C68" w:rsidRDefault="00C57140" w:rsidP="00C57140">
      <w:pPr>
        <w:pStyle w:val="Paragraphedeliste"/>
        <w:tabs>
          <w:tab w:val="left" w:pos="284"/>
        </w:tabs>
        <w:ind w:left="0"/>
        <w:jc w:val="both"/>
        <w:rPr>
          <w:rFonts w:cs="Open Sans"/>
          <w:sz w:val="22"/>
          <w:szCs w:val="22"/>
        </w:rPr>
      </w:pPr>
    </w:p>
    <w:p w14:paraId="2BA66F72" w14:textId="77777777" w:rsidR="00C57140" w:rsidRPr="00203C68" w:rsidRDefault="00C57140" w:rsidP="00C57140">
      <w:pPr>
        <w:tabs>
          <w:tab w:val="left" w:pos="284"/>
        </w:tabs>
        <w:jc w:val="both"/>
        <w:rPr>
          <w:rFonts w:cs="Open Sans"/>
          <w:sz w:val="22"/>
          <w:szCs w:val="22"/>
          <w:lang w:eastAsia="en-US"/>
        </w:rPr>
      </w:pPr>
    </w:p>
    <w:tbl>
      <w:tblPr>
        <w:tblStyle w:val="Grilledutableau"/>
        <w:tblW w:w="0" w:type="auto"/>
        <w:tblInd w:w="0" w:type="dxa"/>
        <w:tblLook w:val="04A0" w:firstRow="1" w:lastRow="0" w:firstColumn="1" w:lastColumn="0" w:noHBand="0" w:noVBand="1"/>
      </w:tblPr>
      <w:tblGrid>
        <w:gridCol w:w="2263"/>
        <w:gridCol w:w="6797"/>
      </w:tblGrid>
      <w:tr w:rsidR="00C57140" w:rsidRPr="00203C68" w14:paraId="740D433B"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2B0E3AD6" w14:textId="77777777" w:rsidR="00C57140" w:rsidRPr="00203C68" w:rsidRDefault="00C57140" w:rsidP="00C57140">
            <w:pPr>
              <w:tabs>
                <w:tab w:val="left" w:pos="284"/>
              </w:tabs>
              <w:jc w:val="both"/>
              <w:rPr>
                <w:rFonts w:cs="Open Sans"/>
                <w:sz w:val="22"/>
                <w:szCs w:val="22"/>
              </w:rPr>
            </w:pPr>
            <w:r w:rsidRPr="00203C68">
              <w:rPr>
                <w:rFonts w:cs="Open Sans"/>
                <w:sz w:val="22"/>
                <w:szCs w:val="22"/>
              </w:rPr>
              <w:t>Naam:</w:t>
            </w:r>
          </w:p>
          <w:p w14:paraId="5BF3F616" w14:textId="77777777" w:rsidR="00C57140" w:rsidRPr="00203C68" w:rsidRDefault="00C57140" w:rsidP="00C57140">
            <w:pPr>
              <w:tabs>
                <w:tab w:val="left" w:pos="284"/>
              </w:tabs>
              <w:jc w:val="both"/>
              <w:rPr>
                <w:rFonts w:cs="Open Sans"/>
                <w:sz w:val="22"/>
                <w:szCs w:val="22"/>
              </w:rPr>
            </w:pPr>
            <w:r w:rsidRPr="00203C68">
              <w:rPr>
                <w:rFonts w:cs="Open Sans"/>
                <w:sz w:val="22"/>
                <w:szCs w:val="22"/>
              </w:rPr>
              <w:t>Voornaam:</w:t>
            </w:r>
          </w:p>
          <w:p w14:paraId="39349BBC" w14:textId="77777777" w:rsidR="00C57140" w:rsidRPr="00203C68" w:rsidRDefault="00C57140" w:rsidP="00C57140">
            <w:pPr>
              <w:tabs>
                <w:tab w:val="left" w:pos="284"/>
              </w:tabs>
              <w:jc w:val="both"/>
              <w:rPr>
                <w:rFonts w:cs="Open Sans"/>
                <w:sz w:val="22"/>
                <w:szCs w:val="22"/>
              </w:rPr>
            </w:pPr>
          </w:p>
        </w:tc>
        <w:tc>
          <w:tcPr>
            <w:tcW w:w="6797" w:type="dxa"/>
            <w:tcBorders>
              <w:top w:val="single" w:sz="4" w:space="0" w:color="auto"/>
              <w:left w:val="single" w:sz="4" w:space="0" w:color="auto"/>
              <w:bottom w:val="single" w:sz="4" w:space="0" w:color="auto"/>
              <w:right w:val="single" w:sz="4" w:space="0" w:color="auto"/>
            </w:tcBorders>
          </w:tcPr>
          <w:p w14:paraId="32474ACC" w14:textId="77777777" w:rsidR="00C57140" w:rsidRPr="00203C68" w:rsidRDefault="00C57140" w:rsidP="00C57140">
            <w:pPr>
              <w:tabs>
                <w:tab w:val="left" w:pos="284"/>
              </w:tabs>
              <w:jc w:val="both"/>
              <w:rPr>
                <w:rFonts w:cs="Open Sans"/>
                <w:sz w:val="22"/>
                <w:szCs w:val="22"/>
              </w:rPr>
            </w:pPr>
          </w:p>
        </w:tc>
      </w:tr>
      <w:tr w:rsidR="00C57140" w:rsidRPr="00203C68" w14:paraId="6CDF2144" w14:textId="77777777" w:rsidTr="00203C68">
        <w:tc>
          <w:tcPr>
            <w:tcW w:w="2263" w:type="dxa"/>
            <w:tcBorders>
              <w:top w:val="single" w:sz="4" w:space="0" w:color="auto"/>
              <w:left w:val="single" w:sz="4" w:space="0" w:color="auto"/>
              <w:bottom w:val="single" w:sz="4" w:space="0" w:color="auto"/>
              <w:right w:val="single" w:sz="4" w:space="0" w:color="auto"/>
            </w:tcBorders>
          </w:tcPr>
          <w:p w14:paraId="393A3A3E" w14:textId="784D12C5" w:rsidR="00C57140" w:rsidRPr="00203C68" w:rsidRDefault="00C57140">
            <w:pPr>
              <w:tabs>
                <w:tab w:val="left" w:pos="284"/>
              </w:tabs>
              <w:jc w:val="both"/>
              <w:rPr>
                <w:rFonts w:cs="Open Sans"/>
                <w:sz w:val="22"/>
                <w:szCs w:val="22"/>
              </w:rPr>
            </w:pPr>
            <w:r w:rsidRPr="00203C68">
              <w:rPr>
                <w:rFonts w:cs="Open Sans"/>
                <w:sz w:val="22"/>
                <w:szCs w:val="22"/>
              </w:rPr>
              <w:t>(Adres/Land):</w:t>
            </w:r>
          </w:p>
        </w:tc>
        <w:tc>
          <w:tcPr>
            <w:tcW w:w="6797" w:type="dxa"/>
            <w:tcBorders>
              <w:top w:val="single" w:sz="4" w:space="0" w:color="auto"/>
              <w:left w:val="single" w:sz="4" w:space="0" w:color="auto"/>
              <w:bottom w:val="single" w:sz="4" w:space="0" w:color="auto"/>
              <w:right w:val="single" w:sz="4" w:space="0" w:color="auto"/>
            </w:tcBorders>
          </w:tcPr>
          <w:p w14:paraId="09D93551" w14:textId="77777777" w:rsidR="00C57140" w:rsidRPr="00203C68" w:rsidRDefault="00C57140" w:rsidP="00C57140">
            <w:pPr>
              <w:tabs>
                <w:tab w:val="left" w:pos="284"/>
              </w:tabs>
              <w:jc w:val="both"/>
              <w:rPr>
                <w:rFonts w:cs="Open Sans"/>
                <w:sz w:val="22"/>
                <w:szCs w:val="22"/>
              </w:rPr>
            </w:pPr>
          </w:p>
        </w:tc>
      </w:tr>
      <w:tr w:rsidR="00C57140" w:rsidRPr="00203C68" w14:paraId="4B43A996" w14:textId="77777777" w:rsidTr="00203C68">
        <w:tc>
          <w:tcPr>
            <w:tcW w:w="2263" w:type="dxa"/>
            <w:tcBorders>
              <w:top w:val="single" w:sz="4" w:space="0" w:color="auto"/>
              <w:left w:val="single" w:sz="4" w:space="0" w:color="auto"/>
              <w:bottom w:val="single" w:sz="4" w:space="0" w:color="auto"/>
              <w:right w:val="single" w:sz="4" w:space="0" w:color="auto"/>
            </w:tcBorders>
          </w:tcPr>
          <w:p w14:paraId="470C1A6D" w14:textId="77777777" w:rsidR="00C57140" w:rsidRPr="00203C68" w:rsidRDefault="00C57140" w:rsidP="00C57140">
            <w:pPr>
              <w:tabs>
                <w:tab w:val="left" w:pos="284"/>
              </w:tabs>
              <w:jc w:val="both"/>
              <w:rPr>
                <w:rFonts w:cs="Open Sans"/>
                <w:sz w:val="22"/>
                <w:szCs w:val="22"/>
              </w:rPr>
            </w:pPr>
            <w:r w:rsidRPr="00203C68">
              <w:rPr>
                <w:rFonts w:cs="Open Sans"/>
                <w:sz w:val="22"/>
                <w:szCs w:val="22"/>
              </w:rPr>
              <w:t>E-mailadres:</w:t>
            </w:r>
          </w:p>
          <w:p w14:paraId="365E90A7" w14:textId="77777777" w:rsidR="00C57140" w:rsidRPr="00203C68" w:rsidRDefault="00C57140" w:rsidP="00C57140">
            <w:pPr>
              <w:tabs>
                <w:tab w:val="left" w:pos="284"/>
              </w:tabs>
              <w:jc w:val="both"/>
              <w:rPr>
                <w:rFonts w:cs="Open Sans"/>
                <w:sz w:val="22"/>
                <w:szCs w:val="22"/>
              </w:rPr>
            </w:pPr>
            <w:r w:rsidRPr="00203C68">
              <w:rPr>
                <w:rFonts w:cs="Open Sans"/>
                <w:sz w:val="22"/>
                <w:szCs w:val="22"/>
              </w:rPr>
              <w:t>T</w:t>
            </w:r>
            <w:r w:rsidRPr="00203C68">
              <w:rPr>
                <w:sz w:val="22"/>
              </w:rPr>
              <w:t>elefoonnummer</w:t>
            </w:r>
            <w:r w:rsidRPr="00203C68">
              <w:rPr>
                <w:rFonts w:cs="Open Sans"/>
                <w:sz w:val="22"/>
                <w:szCs w:val="22"/>
              </w:rPr>
              <w:t xml:space="preserve">: </w:t>
            </w:r>
          </w:p>
          <w:p w14:paraId="64E03454" w14:textId="77777777" w:rsidR="00C57140" w:rsidRPr="00203C68" w:rsidRDefault="00C57140" w:rsidP="00C57140">
            <w:pPr>
              <w:tabs>
                <w:tab w:val="left" w:pos="284"/>
              </w:tabs>
              <w:jc w:val="both"/>
              <w:rPr>
                <w:rFonts w:cs="Open Sans"/>
                <w:sz w:val="22"/>
                <w:szCs w:val="22"/>
              </w:rPr>
            </w:pPr>
          </w:p>
        </w:tc>
        <w:tc>
          <w:tcPr>
            <w:tcW w:w="6797" w:type="dxa"/>
            <w:tcBorders>
              <w:top w:val="single" w:sz="4" w:space="0" w:color="auto"/>
              <w:left w:val="single" w:sz="4" w:space="0" w:color="auto"/>
              <w:bottom w:val="single" w:sz="4" w:space="0" w:color="auto"/>
              <w:right w:val="single" w:sz="4" w:space="0" w:color="auto"/>
            </w:tcBorders>
          </w:tcPr>
          <w:p w14:paraId="0844564E" w14:textId="77777777" w:rsidR="00C57140" w:rsidRPr="00203C68" w:rsidRDefault="00C57140" w:rsidP="00C57140">
            <w:pPr>
              <w:tabs>
                <w:tab w:val="left" w:pos="284"/>
              </w:tabs>
              <w:jc w:val="both"/>
              <w:rPr>
                <w:rFonts w:cs="Open Sans"/>
                <w:sz w:val="22"/>
                <w:szCs w:val="22"/>
              </w:rPr>
            </w:pPr>
          </w:p>
          <w:p w14:paraId="40AFB55E" w14:textId="77777777" w:rsidR="00C57140" w:rsidRPr="00203C68" w:rsidRDefault="00C57140" w:rsidP="00C57140">
            <w:pPr>
              <w:tabs>
                <w:tab w:val="left" w:pos="284"/>
              </w:tabs>
              <w:jc w:val="both"/>
              <w:rPr>
                <w:rFonts w:cs="Open Sans"/>
                <w:sz w:val="22"/>
                <w:szCs w:val="22"/>
              </w:rPr>
            </w:pPr>
          </w:p>
          <w:p w14:paraId="2FCDB87B" w14:textId="77777777" w:rsidR="00C57140" w:rsidRPr="00203C68" w:rsidRDefault="00C57140" w:rsidP="00C57140">
            <w:pPr>
              <w:tabs>
                <w:tab w:val="left" w:pos="284"/>
              </w:tabs>
              <w:jc w:val="both"/>
              <w:rPr>
                <w:rFonts w:cs="Open Sans"/>
                <w:sz w:val="22"/>
                <w:szCs w:val="22"/>
              </w:rPr>
            </w:pPr>
          </w:p>
          <w:p w14:paraId="022B1EA7" w14:textId="77777777" w:rsidR="00C57140" w:rsidRPr="00203C68" w:rsidRDefault="00C57140" w:rsidP="00C57140">
            <w:pPr>
              <w:tabs>
                <w:tab w:val="left" w:pos="284"/>
              </w:tabs>
              <w:jc w:val="both"/>
              <w:rPr>
                <w:rFonts w:cs="Open Sans"/>
                <w:sz w:val="22"/>
                <w:szCs w:val="22"/>
              </w:rPr>
            </w:pPr>
          </w:p>
        </w:tc>
      </w:tr>
      <w:tr w:rsidR="00C57140" w:rsidRPr="00203C68" w14:paraId="6E8ABE35"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7DCDACD1" w14:textId="77777777" w:rsidR="00C57140" w:rsidRPr="00203C68" w:rsidRDefault="00C57140" w:rsidP="00C57140">
            <w:pPr>
              <w:tabs>
                <w:tab w:val="left" w:pos="284"/>
              </w:tabs>
              <w:jc w:val="both"/>
              <w:rPr>
                <w:rFonts w:cs="Open Sans"/>
                <w:sz w:val="22"/>
                <w:szCs w:val="22"/>
              </w:rPr>
            </w:pPr>
            <w:r w:rsidRPr="00203C68">
              <w:rPr>
                <w:sz w:val="22"/>
              </w:rPr>
              <w:t>Beschrijving van de kwetsbaarheid</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566BD026" w14:textId="77777777" w:rsidR="00C57140" w:rsidRPr="00203C68" w:rsidRDefault="00C57140" w:rsidP="00C57140">
            <w:pPr>
              <w:tabs>
                <w:tab w:val="left" w:pos="284"/>
              </w:tabs>
              <w:jc w:val="both"/>
              <w:rPr>
                <w:rFonts w:cs="Open Sans"/>
                <w:sz w:val="22"/>
                <w:szCs w:val="22"/>
              </w:rPr>
            </w:pPr>
          </w:p>
          <w:p w14:paraId="011D3653" w14:textId="77777777" w:rsidR="00C57140" w:rsidRPr="00203C68" w:rsidRDefault="00C57140" w:rsidP="00C57140">
            <w:pPr>
              <w:tabs>
                <w:tab w:val="left" w:pos="284"/>
              </w:tabs>
              <w:jc w:val="both"/>
              <w:rPr>
                <w:rFonts w:cs="Open Sans"/>
                <w:sz w:val="22"/>
                <w:szCs w:val="22"/>
              </w:rPr>
            </w:pPr>
          </w:p>
          <w:p w14:paraId="58B9AC92" w14:textId="77777777" w:rsidR="00C57140" w:rsidRPr="00203C68" w:rsidRDefault="00C57140" w:rsidP="00C57140">
            <w:pPr>
              <w:tabs>
                <w:tab w:val="left" w:pos="284"/>
              </w:tabs>
              <w:jc w:val="both"/>
              <w:rPr>
                <w:rFonts w:cs="Open Sans"/>
                <w:sz w:val="22"/>
                <w:szCs w:val="22"/>
              </w:rPr>
            </w:pPr>
          </w:p>
          <w:p w14:paraId="661E5380" w14:textId="77777777" w:rsidR="00C57140" w:rsidRPr="00203C68" w:rsidRDefault="00C57140" w:rsidP="00C57140">
            <w:pPr>
              <w:tabs>
                <w:tab w:val="left" w:pos="284"/>
              </w:tabs>
              <w:jc w:val="both"/>
              <w:rPr>
                <w:rFonts w:cs="Open Sans"/>
                <w:sz w:val="22"/>
                <w:szCs w:val="22"/>
              </w:rPr>
            </w:pPr>
          </w:p>
          <w:p w14:paraId="34764179" w14:textId="77777777" w:rsidR="00C57140" w:rsidRPr="00203C68" w:rsidRDefault="00C57140" w:rsidP="00C57140">
            <w:pPr>
              <w:tabs>
                <w:tab w:val="left" w:pos="284"/>
              </w:tabs>
              <w:jc w:val="both"/>
              <w:rPr>
                <w:rFonts w:cs="Open Sans"/>
                <w:sz w:val="22"/>
                <w:szCs w:val="22"/>
              </w:rPr>
            </w:pPr>
          </w:p>
          <w:p w14:paraId="37BA8EFB" w14:textId="77777777" w:rsidR="00C57140" w:rsidRPr="00203C68" w:rsidRDefault="00C57140" w:rsidP="00C57140">
            <w:pPr>
              <w:tabs>
                <w:tab w:val="left" w:pos="284"/>
              </w:tabs>
              <w:jc w:val="both"/>
              <w:rPr>
                <w:rFonts w:cs="Open Sans"/>
                <w:sz w:val="22"/>
                <w:szCs w:val="22"/>
              </w:rPr>
            </w:pPr>
          </w:p>
          <w:p w14:paraId="0B0C0CBA" w14:textId="77777777" w:rsidR="00C57140" w:rsidRPr="00203C68" w:rsidRDefault="00C57140" w:rsidP="00C57140">
            <w:pPr>
              <w:tabs>
                <w:tab w:val="left" w:pos="284"/>
              </w:tabs>
              <w:jc w:val="both"/>
              <w:rPr>
                <w:rFonts w:cs="Open Sans"/>
                <w:sz w:val="22"/>
                <w:szCs w:val="22"/>
              </w:rPr>
            </w:pPr>
          </w:p>
          <w:p w14:paraId="6850F15E" w14:textId="77777777" w:rsidR="00C57140" w:rsidRPr="00203C68" w:rsidRDefault="00C57140" w:rsidP="00C57140">
            <w:pPr>
              <w:tabs>
                <w:tab w:val="left" w:pos="284"/>
              </w:tabs>
              <w:jc w:val="both"/>
              <w:rPr>
                <w:rFonts w:cs="Open Sans"/>
                <w:sz w:val="22"/>
                <w:szCs w:val="22"/>
              </w:rPr>
            </w:pPr>
          </w:p>
          <w:p w14:paraId="04488D07" w14:textId="77777777" w:rsidR="00C57140" w:rsidRPr="00203C68" w:rsidRDefault="00C57140" w:rsidP="00C57140">
            <w:pPr>
              <w:tabs>
                <w:tab w:val="left" w:pos="284"/>
              </w:tabs>
              <w:jc w:val="both"/>
              <w:rPr>
                <w:rFonts w:cs="Open Sans"/>
                <w:sz w:val="22"/>
                <w:szCs w:val="22"/>
              </w:rPr>
            </w:pPr>
          </w:p>
          <w:p w14:paraId="6E56EBE7" w14:textId="77777777" w:rsidR="00C57140" w:rsidRPr="00203C68" w:rsidRDefault="00C57140" w:rsidP="00C57140">
            <w:pPr>
              <w:tabs>
                <w:tab w:val="left" w:pos="284"/>
              </w:tabs>
              <w:jc w:val="both"/>
              <w:rPr>
                <w:rFonts w:cs="Open Sans"/>
                <w:sz w:val="22"/>
                <w:szCs w:val="22"/>
              </w:rPr>
            </w:pPr>
          </w:p>
          <w:p w14:paraId="17A4FD20" w14:textId="77777777" w:rsidR="00C57140" w:rsidRPr="00203C68" w:rsidRDefault="00C57140" w:rsidP="00C57140">
            <w:pPr>
              <w:tabs>
                <w:tab w:val="left" w:pos="284"/>
              </w:tabs>
              <w:jc w:val="both"/>
              <w:rPr>
                <w:rFonts w:cs="Open Sans"/>
                <w:sz w:val="22"/>
                <w:szCs w:val="22"/>
              </w:rPr>
            </w:pPr>
          </w:p>
          <w:p w14:paraId="2F8F6003" w14:textId="77777777" w:rsidR="00C57140" w:rsidRPr="00203C68" w:rsidRDefault="00C57140" w:rsidP="00C57140">
            <w:pPr>
              <w:tabs>
                <w:tab w:val="left" w:pos="284"/>
              </w:tabs>
              <w:jc w:val="both"/>
              <w:rPr>
                <w:rFonts w:cs="Open Sans"/>
                <w:sz w:val="22"/>
                <w:szCs w:val="22"/>
              </w:rPr>
            </w:pPr>
          </w:p>
          <w:p w14:paraId="2A630D16" w14:textId="77777777" w:rsidR="00C57140" w:rsidRPr="00203C68" w:rsidRDefault="00C57140" w:rsidP="00C57140">
            <w:pPr>
              <w:tabs>
                <w:tab w:val="left" w:pos="284"/>
              </w:tabs>
              <w:jc w:val="both"/>
              <w:rPr>
                <w:rFonts w:cs="Open Sans"/>
                <w:sz w:val="22"/>
                <w:szCs w:val="22"/>
              </w:rPr>
            </w:pPr>
          </w:p>
          <w:p w14:paraId="34F9CF19" w14:textId="77777777" w:rsidR="00C57140" w:rsidRPr="00203C68" w:rsidRDefault="00C57140" w:rsidP="00C57140">
            <w:pPr>
              <w:tabs>
                <w:tab w:val="left" w:pos="284"/>
              </w:tabs>
              <w:jc w:val="both"/>
              <w:rPr>
                <w:rFonts w:cs="Open Sans"/>
                <w:sz w:val="22"/>
                <w:szCs w:val="22"/>
              </w:rPr>
            </w:pPr>
          </w:p>
        </w:tc>
      </w:tr>
      <w:tr w:rsidR="00C57140" w:rsidRPr="00203C68" w14:paraId="227261BF"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5BAFE612" w14:textId="77777777" w:rsidR="00C57140" w:rsidRPr="00203C68" w:rsidRDefault="00C57140" w:rsidP="00C57140">
            <w:pPr>
              <w:tabs>
                <w:tab w:val="left" w:pos="284"/>
              </w:tabs>
              <w:jc w:val="both"/>
              <w:rPr>
                <w:rFonts w:cs="Open Sans"/>
                <w:sz w:val="22"/>
                <w:szCs w:val="22"/>
              </w:rPr>
            </w:pPr>
            <w:r w:rsidRPr="00203C68">
              <w:rPr>
                <w:sz w:val="22"/>
              </w:rPr>
              <w:t>Soort kwetsbaarheid</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061A3342" w14:textId="77777777" w:rsidR="00C57140" w:rsidRPr="00203C68" w:rsidRDefault="00C57140" w:rsidP="00C57140">
            <w:pPr>
              <w:tabs>
                <w:tab w:val="left" w:pos="284"/>
              </w:tabs>
              <w:jc w:val="both"/>
              <w:rPr>
                <w:rFonts w:cs="Open Sans"/>
                <w:sz w:val="22"/>
                <w:szCs w:val="22"/>
              </w:rPr>
            </w:pPr>
          </w:p>
          <w:p w14:paraId="362D21FA" w14:textId="77777777" w:rsidR="00C57140" w:rsidRPr="00203C68" w:rsidRDefault="00C57140" w:rsidP="00C57140">
            <w:pPr>
              <w:tabs>
                <w:tab w:val="left" w:pos="284"/>
              </w:tabs>
              <w:jc w:val="both"/>
              <w:rPr>
                <w:rFonts w:cs="Open Sans"/>
                <w:sz w:val="22"/>
                <w:szCs w:val="22"/>
              </w:rPr>
            </w:pPr>
          </w:p>
          <w:p w14:paraId="7C7D33BB" w14:textId="77777777" w:rsidR="00C57140" w:rsidRPr="00203C68" w:rsidRDefault="00C57140" w:rsidP="00C57140">
            <w:pPr>
              <w:tabs>
                <w:tab w:val="left" w:pos="284"/>
              </w:tabs>
              <w:jc w:val="both"/>
              <w:rPr>
                <w:rFonts w:cs="Open Sans"/>
                <w:sz w:val="22"/>
                <w:szCs w:val="22"/>
              </w:rPr>
            </w:pPr>
          </w:p>
          <w:p w14:paraId="6A368AD0" w14:textId="77777777" w:rsidR="00C57140" w:rsidRPr="00203C68" w:rsidRDefault="00C57140" w:rsidP="00C57140">
            <w:pPr>
              <w:tabs>
                <w:tab w:val="left" w:pos="284"/>
              </w:tabs>
              <w:jc w:val="both"/>
              <w:rPr>
                <w:rFonts w:cs="Open Sans"/>
                <w:sz w:val="22"/>
                <w:szCs w:val="22"/>
              </w:rPr>
            </w:pPr>
          </w:p>
          <w:p w14:paraId="49782D65" w14:textId="77777777" w:rsidR="00C57140" w:rsidRPr="00203C68" w:rsidRDefault="00C57140" w:rsidP="00C57140">
            <w:pPr>
              <w:tabs>
                <w:tab w:val="left" w:pos="284"/>
              </w:tabs>
              <w:jc w:val="both"/>
              <w:rPr>
                <w:rFonts w:cs="Open Sans"/>
                <w:sz w:val="22"/>
                <w:szCs w:val="22"/>
              </w:rPr>
            </w:pPr>
          </w:p>
        </w:tc>
      </w:tr>
      <w:tr w:rsidR="00C57140" w:rsidRPr="00203C68" w14:paraId="338D0829"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191C9F00" w14:textId="77777777" w:rsidR="00C57140" w:rsidRPr="00203C68" w:rsidRDefault="00C57140" w:rsidP="00C57140">
            <w:pPr>
              <w:tabs>
                <w:tab w:val="left" w:pos="284"/>
              </w:tabs>
              <w:jc w:val="both"/>
              <w:rPr>
                <w:rFonts w:cs="Open Sans"/>
                <w:sz w:val="22"/>
                <w:szCs w:val="22"/>
              </w:rPr>
            </w:pPr>
            <w:r w:rsidRPr="00203C68">
              <w:rPr>
                <w:sz w:val="22"/>
              </w:rPr>
              <w:t>Configuratiedetails</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7A0C88D4" w14:textId="77777777" w:rsidR="00C57140" w:rsidRPr="00203C68" w:rsidRDefault="00C57140" w:rsidP="00C57140">
            <w:pPr>
              <w:tabs>
                <w:tab w:val="left" w:pos="284"/>
              </w:tabs>
              <w:jc w:val="both"/>
              <w:rPr>
                <w:rFonts w:cs="Open Sans"/>
                <w:sz w:val="22"/>
                <w:szCs w:val="22"/>
              </w:rPr>
            </w:pPr>
          </w:p>
          <w:p w14:paraId="4DEA384F" w14:textId="77777777" w:rsidR="00C57140" w:rsidRPr="00203C68" w:rsidRDefault="00C57140" w:rsidP="00C57140">
            <w:pPr>
              <w:tabs>
                <w:tab w:val="left" w:pos="284"/>
              </w:tabs>
              <w:jc w:val="both"/>
              <w:rPr>
                <w:rFonts w:cs="Open Sans"/>
                <w:sz w:val="22"/>
                <w:szCs w:val="22"/>
              </w:rPr>
            </w:pPr>
          </w:p>
          <w:p w14:paraId="2D7EFBF4" w14:textId="77777777" w:rsidR="00C57140" w:rsidRPr="00203C68" w:rsidRDefault="00C57140" w:rsidP="00C57140">
            <w:pPr>
              <w:tabs>
                <w:tab w:val="left" w:pos="284"/>
              </w:tabs>
              <w:jc w:val="both"/>
              <w:rPr>
                <w:rFonts w:cs="Open Sans"/>
                <w:sz w:val="22"/>
                <w:szCs w:val="22"/>
              </w:rPr>
            </w:pPr>
          </w:p>
          <w:p w14:paraId="7B947D87" w14:textId="77777777" w:rsidR="00C57140" w:rsidRPr="00203C68" w:rsidRDefault="00C57140" w:rsidP="00C57140">
            <w:pPr>
              <w:tabs>
                <w:tab w:val="left" w:pos="284"/>
              </w:tabs>
              <w:jc w:val="both"/>
              <w:rPr>
                <w:rFonts w:cs="Open Sans"/>
                <w:sz w:val="22"/>
                <w:szCs w:val="22"/>
              </w:rPr>
            </w:pPr>
          </w:p>
          <w:p w14:paraId="0AA0A599" w14:textId="77777777" w:rsidR="00C57140" w:rsidRPr="00203C68" w:rsidRDefault="00C57140" w:rsidP="00C57140">
            <w:pPr>
              <w:tabs>
                <w:tab w:val="left" w:pos="284"/>
              </w:tabs>
              <w:jc w:val="both"/>
              <w:rPr>
                <w:rFonts w:cs="Open Sans"/>
                <w:sz w:val="22"/>
                <w:szCs w:val="22"/>
              </w:rPr>
            </w:pPr>
          </w:p>
          <w:p w14:paraId="4FFD944E" w14:textId="77777777" w:rsidR="00C57140" w:rsidRPr="00203C68" w:rsidRDefault="00C57140" w:rsidP="00C57140">
            <w:pPr>
              <w:tabs>
                <w:tab w:val="left" w:pos="284"/>
              </w:tabs>
              <w:jc w:val="both"/>
              <w:rPr>
                <w:rFonts w:cs="Open Sans"/>
                <w:sz w:val="22"/>
                <w:szCs w:val="22"/>
              </w:rPr>
            </w:pPr>
          </w:p>
          <w:p w14:paraId="4E2F573E" w14:textId="77777777" w:rsidR="00C57140" w:rsidRPr="00203C68" w:rsidRDefault="00C57140" w:rsidP="00C57140">
            <w:pPr>
              <w:tabs>
                <w:tab w:val="left" w:pos="284"/>
              </w:tabs>
              <w:jc w:val="both"/>
              <w:rPr>
                <w:rFonts w:cs="Open Sans"/>
                <w:sz w:val="22"/>
                <w:szCs w:val="22"/>
              </w:rPr>
            </w:pPr>
          </w:p>
          <w:p w14:paraId="0932B660" w14:textId="77777777" w:rsidR="00C57140" w:rsidRPr="00203C68" w:rsidRDefault="00C57140" w:rsidP="00C57140">
            <w:pPr>
              <w:tabs>
                <w:tab w:val="left" w:pos="284"/>
              </w:tabs>
              <w:jc w:val="both"/>
              <w:rPr>
                <w:rFonts w:cs="Open Sans"/>
                <w:sz w:val="22"/>
                <w:szCs w:val="22"/>
              </w:rPr>
            </w:pPr>
          </w:p>
          <w:p w14:paraId="798B33F9" w14:textId="77777777" w:rsidR="00C57140" w:rsidRPr="00203C68" w:rsidRDefault="00C57140" w:rsidP="00C57140">
            <w:pPr>
              <w:tabs>
                <w:tab w:val="left" w:pos="284"/>
              </w:tabs>
              <w:jc w:val="both"/>
              <w:rPr>
                <w:rFonts w:cs="Open Sans"/>
                <w:sz w:val="22"/>
                <w:szCs w:val="22"/>
              </w:rPr>
            </w:pPr>
          </w:p>
          <w:p w14:paraId="6C55D303" w14:textId="77777777" w:rsidR="00C57140" w:rsidRPr="00203C68" w:rsidRDefault="00C57140" w:rsidP="00C57140">
            <w:pPr>
              <w:tabs>
                <w:tab w:val="left" w:pos="284"/>
              </w:tabs>
              <w:jc w:val="both"/>
              <w:rPr>
                <w:rFonts w:cs="Open Sans"/>
                <w:sz w:val="22"/>
                <w:szCs w:val="22"/>
              </w:rPr>
            </w:pPr>
          </w:p>
        </w:tc>
      </w:tr>
      <w:tr w:rsidR="00C57140" w:rsidRPr="00203C68" w14:paraId="4051ED96"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447EE04A" w14:textId="77777777" w:rsidR="00C57140" w:rsidRPr="00203C68" w:rsidRDefault="00C57140" w:rsidP="00C57140">
            <w:pPr>
              <w:tabs>
                <w:tab w:val="left" w:pos="284"/>
              </w:tabs>
              <w:jc w:val="both"/>
              <w:rPr>
                <w:rFonts w:cs="Open Sans"/>
                <w:sz w:val="22"/>
                <w:szCs w:val="22"/>
              </w:rPr>
            </w:pPr>
            <w:r w:rsidRPr="00203C68">
              <w:rPr>
                <w:sz w:val="22"/>
              </w:rPr>
              <w:t>Besturingssysteem</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526F5717" w14:textId="77777777" w:rsidR="00C57140" w:rsidRPr="00203C68" w:rsidRDefault="00C57140" w:rsidP="00C57140">
            <w:pPr>
              <w:tabs>
                <w:tab w:val="left" w:pos="284"/>
              </w:tabs>
              <w:jc w:val="both"/>
              <w:rPr>
                <w:rFonts w:cs="Open Sans"/>
                <w:sz w:val="22"/>
                <w:szCs w:val="22"/>
              </w:rPr>
            </w:pPr>
          </w:p>
          <w:p w14:paraId="146CEFE4" w14:textId="77777777" w:rsidR="00C57140" w:rsidRPr="00203C68" w:rsidRDefault="00C57140" w:rsidP="00C57140">
            <w:pPr>
              <w:tabs>
                <w:tab w:val="left" w:pos="284"/>
              </w:tabs>
              <w:jc w:val="both"/>
              <w:rPr>
                <w:rFonts w:cs="Open Sans"/>
                <w:sz w:val="22"/>
                <w:szCs w:val="22"/>
              </w:rPr>
            </w:pPr>
          </w:p>
          <w:p w14:paraId="323BABD6" w14:textId="77777777" w:rsidR="00C57140" w:rsidRPr="00203C68" w:rsidRDefault="00C57140" w:rsidP="00C57140">
            <w:pPr>
              <w:tabs>
                <w:tab w:val="left" w:pos="284"/>
              </w:tabs>
              <w:jc w:val="both"/>
              <w:rPr>
                <w:rFonts w:cs="Open Sans"/>
                <w:sz w:val="22"/>
                <w:szCs w:val="22"/>
              </w:rPr>
            </w:pPr>
          </w:p>
          <w:p w14:paraId="363BF873" w14:textId="77777777" w:rsidR="00C57140" w:rsidRPr="00203C68" w:rsidRDefault="00C57140" w:rsidP="00C57140">
            <w:pPr>
              <w:tabs>
                <w:tab w:val="left" w:pos="284"/>
              </w:tabs>
              <w:jc w:val="both"/>
              <w:rPr>
                <w:rFonts w:cs="Open Sans"/>
                <w:sz w:val="22"/>
                <w:szCs w:val="22"/>
              </w:rPr>
            </w:pPr>
          </w:p>
          <w:p w14:paraId="35B72719" w14:textId="77777777" w:rsidR="00C57140" w:rsidRPr="00203C68" w:rsidRDefault="00C57140" w:rsidP="00C57140">
            <w:pPr>
              <w:tabs>
                <w:tab w:val="left" w:pos="284"/>
              </w:tabs>
              <w:jc w:val="both"/>
              <w:rPr>
                <w:rFonts w:cs="Open Sans"/>
                <w:sz w:val="22"/>
                <w:szCs w:val="22"/>
              </w:rPr>
            </w:pPr>
          </w:p>
          <w:p w14:paraId="4E63C352" w14:textId="77777777" w:rsidR="00C57140" w:rsidRPr="00203C68" w:rsidRDefault="00C57140" w:rsidP="00C57140">
            <w:pPr>
              <w:tabs>
                <w:tab w:val="left" w:pos="284"/>
              </w:tabs>
              <w:jc w:val="both"/>
              <w:rPr>
                <w:rFonts w:cs="Open Sans"/>
                <w:sz w:val="22"/>
                <w:szCs w:val="22"/>
              </w:rPr>
            </w:pPr>
          </w:p>
          <w:p w14:paraId="64490770" w14:textId="77777777" w:rsidR="00C57140" w:rsidRPr="00203C68" w:rsidRDefault="00C57140" w:rsidP="00C57140">
            <w:pPr>
              <w:tabs>
                <w:tab w:val="left" w:pos="284"/>
              </w:tabs>
              <w:jc w:val="both"/>
              <w:rPr>
                <w:rFonts w:cs="Open Sans"/>
                <w:sz w:val="22"/>
                <w:szCs w:val="22"/>
              </w:rPr>
            </w:pPr>
          </w:p>
          <w:p w14:paraId="60AF4E0B" w14:textId="77777777" w:rsidR="00C57140" w:rsidRPr="00203C68" w:rsidRDefault="00C57140" w:rsidP="00C57140">
            <w:pPr>
              <w:tabs>
                <w:tab w:val="left" w:pos="284"/>
              </w:tabs>
              <w:jc w:val="both"/>
              <w:rPr>
                <w:rFonts w:cs="Open Sans"/>
                <w:sz w:val="22"/>
                <w:szCs w:val="22"/>
              </w:rPr>
            </w:pPr>
          </w:p>
        </w:tc>
      </w:tr>
      <w:tr w:rsidR="00C57140" w:rsidRPr="00203C68" w14:paraId="22087BED"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22147B6B" w14:textId="77777777" w:rsidR="00C57140" w:rsidRPr="00203C68" w:rsidRDefault="00C57140" w:rsidP="00C57140">
            <w:pPr>
              <w:tabs>
                <w:tab w:val="left" w:pos="284"/>
              </w:tabs>
              <w:jc w:val="both"/>
              <w:rPr>
                <w:rFonts w:cs="Open Sans"/>
                <w:sz w:val="22"/>
                <w:szCs w:val="22"/>
              </w:rPr>
            </w:pPr>
            <w:r w:rsidRPr="00203C68">
              <w:rPr>
                <w:sz w:val="22"/>
              </w:rPr>
              <w:lastRenderedPageBreak/>
              <w:t>Uitgevoerde bewerkingen</w:t>
            </w:r>
            <w:r w:rsidRPr="00203C68">
              <w:rPr>
                <w:rFonts w:cs="Open Sans"/>
                <w:sz w:val="22"/>
                <w:szCs w:val="22"/>
              </w:rPr>
              <w:t xml:space="preserve"> (logs):</w:t>
            </w:r>
          </w:p>
        </w:tc>
        <w:tc>
          <w:tcPr>
            <w:tcW w:w="6797" w:type="dxa"/>
            <w:tcBorders>
              <w:top w:val="single" w:sz="4" w:space="0" w:color="auto"/>
              <w:left w:val="single" w:sz="4" w:space="0" w:color="auto"/>
              <w:bottom w:val="single" w:sz="4" w:space="0" w:color="auto"/>
              <w:right w:val="single" w:sz="4" w:space="0" w:color="auto"/>
            </w:tcBorders>
          </w:tcPr>
          <w:p w14:paraId="06CF8F3E" w14:textId="77777777" w:rsidR="00C57140" w:rsidRPr="00203C68" w:rsidRDefault="00C57140" w:rsidP="00C57140">
            <w:pPr>
              <w:tabs>
                <w:tab w:val="left" w:pos="284"/>
              </w:tabs>
              <w:jc w:val="both"/>
              <w:rPr>
                <w:rFonts w:cs="Open Sans"/>
                <w:sz w:val="22"/>
                <w:szCs w:val="22"/>
              </w:rPr>
            </w:pPr>
          </w:p>
          <w:p w14:paraId="63B6E90E" w14:textId="77777777" w:rsidR="00C57140" w:rsidRPr="00203C68" w:rsidRDefault="00C57140" w:rsidP="00C57140">
            <w:pPr>
              <w:tabs>
                <w:tab w:val="left" w:pos="284"/>
              </w:tabs>
              <w:jc w:val="both"/>
              <w:rPr>
                <w:rFonts w:cs="Open Sans"/>
                <w:sz w:val="22"/>
                <w:szCs w:val="22"/>
              </w:rPr>
            </w:pPr>
          </w:p>
          <w:p w14:paraId="7B17AC61" w14:textId="77777777" w:rsidR="00C57140" w:rsidRPr="00203C68" w:rsidRDefault="00C57140" w:rsidP="00C57140">
            <w:pPr>
              <w:tabs>
                <w:tab w:val="left" w:pos="284"/>
              </w:tabs>
              <w:jc w:val="both"/>
              <w:rPr>
                <w:rFonts w:cs="Open Sans"/>
                <w:sz w:val="22"/>
                <w:szCs w:val="22"/>
              </w:rPr>
            </w:pPr>
          </w:p>
          <w:p w14:paraId="563CED76" w14:textId="77777777" w:rsidR="00C57140" w:rsidRPr="00203C68" w:rsidRDefault="00C57140" w:rsidP="00C57140">
            <w:pPr>
              <w:tabs>
                <w:tab w:val="left" w:pos="284"/>
              </w:tabs>
              <w:jc w:val="both"/>
              <w:rPr>
                <w:rFonts w:cs="Open Sans"/>
                <w:sz w:val="22"/>
                <w:szCs w:val="22"/>
              </w:rPr>
            </w:pPr>
          </w:p>
          <w:p w14:paraId="7A6EBB2E" w14:textId="77777777" w:rsidR="00C57140" w:rsidRPr="00203C68" w:rsidRDefault="00C57140" w:rsidP="00C57140">
            <w:pPr>
              <w:tabs>
                <w:tab w:val="left" w:pos="284"/>
              </w:tabs>
              <w:jc w:val="both"/>
              <w:rPr>
                <w:rFonts w:cs="Open Sans"/>
                <w:sz w:val="22"/>
                <w:szCs w:val="22"/>
              </w:rPr>
            </w:pPr>
          </w:p>
          <w:p w14:paraId="050FC275" w14:textId="77777777" w:rsidR="00C57140" w:rsidRPr="00203C68" w:rsidRDefault="00C57140" w:rsidP="00C57140">
            <w:pPr>
              <w:tabs>
                <w:tab w:val="left" w:pos="284"/>
              </w:tabs>
              <w:jc w:val="both"/>
              <w:rPr>
                <w:rFonts w:cs="Open Sans"/>
                <w:sz w:val="22"/>
                <w:szCs w:val="22"/>
              </w:rPr>
            </w:pPr>
          </w:p>
          <w:p w14:paraId="48A3C7F6" w14:textId="77777777" w:rsidR="00C57140" w:rsidRPr="00203C68" w:rsidRDefault="00C57140" w:rsidP="00C57140">
            <w:pPr>
              <w:tabs>
                <w:tab w:val="left" w:pos="284"/>
              </w:tabs>
              <w:jc w:val="both"/>
              <w:rPr>
                <w:rFonts w:cs="Open Sans"/>
                <w:sz w:val="22"/>
                <w:szCs w:val="22"/>
              </w:rPr>
            </w:pPr>
          </w:p>
          <w:p w14:paraId="4E3B10D1" w14:textId="77777777" w:rsidR="00C57140" w:rsidRPr="00203C68" w:rsidRDefault="00C57140" w:rsidP="00C57140">
            <w:pPr>
              <w:tabs>
                <w:tab w:val="left" w:pos="284"/>
              </w:tabs>
              <w:jc w:val="both"/>
              <w:rPr>
                <w:rFonts w:cs="Open Sans"/>
                <w:sz w:val="22"/>
                <w:szCs w:val="22"/>
              </w:rPr>
            </w:pPr>
          </w:p>
          <w:p w14:paraId="4B0103B5" w14:textId="77777777" w:rsidR="00C57140" w:rsidRPr="00203C68" w:rsidRDefault="00C57140" w:rsidP="00C57140">
            <w:pPr>
              <w:tabs>
                <w:tab w:val="left" w:pos="284"/>
              </w:tabs>
              <w:jc w:val="both"/>
              <w:rPr>
                <w:rFonts w:cs="Open Sans"/>
                <w:sz w:val="22"/>
                <w:szCs w:val="22"/>
              </w:rPr>
            </w:pPr>
          </w:p>
          <w:p w14:paraId="00F8122C" w14:textId="77777777" w:rsidR="00C57140" w:rsidRPr="00203C68" w:rsidRDefault="00C57140" w:rsidP="00C57140">
            <w:pPr>
              <w:tabs>
                <w:tab w:val="left" w:pos="284"/>
              </w:tabs>
              <w:jc w:val="both"/>
              <w:rPr>
                <w:rFonts w:cs="Open Sans"/>
                <w:sz w:val="22"/>
                <w:szCs w:val="22"/>
              </w:rPr>
            </w:pPr>
          </w:p>
          <w:p w14:paraId="47DDC62D" w14:textId="77777777" w:rsidR="00C57140" w:rsidRPr="00203C68" w:rsidRDefault="00C57140" w:rsidP="00C57140">
            <w:pPr>
              <w:tabs>
                <w:tab w:val="left" w:pos="284"/>
              </w:tabs>
              <w:jc w:val="both"/>
              <w:rPr>
                <w:rFonts w:cs="Open Sans"/>
                <w:sz w:val="22"/>
                <w:szCs w:val="22"/>
              </w:rPr>
            </w:pPr>
          </w:p>
        </w:tc>
      </w:tr>
      <w:tr w:rsidR="00C57140" w:rsidRPr="00203C68" w14:paraId="1B0C9FA8"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3A86EE4B" w14:textId="77777777" w:rsidR="00C57140" w:rsidRPr="00203C68" w:rsidRDefault="00C57140" w:rsidP="00C57140">
            <w:pPr>
              <w:tabs>
                <w:tab w:val="left" w:pos="284"/>
              </w:tabs>
              <w:jc w:val="both"/>
              <w:rPr>
                <w:rFonts w:cs="Open Sans"/>
                <w:sz w:val="22"/>
                <w:szCs w:val="22"/>
              </w:rPr>
            </w:pPr>
            <w:r w:rsidRPr="00203C68">
              <w:rPr>
                <w:sz w:val="22"/>
              </w:rPr>
              <w:t>Gebruikte tools</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657079C0" w14:textId="77777777" w:rsidR="00C57140" w:rsidRPr="00203C68" w:rsidRDefault="00C57140" w:rsidP="00C57140">
            <w:pPr>
              <w:tabs>
                <w:tab w:val="left" w:pos="284"/>
              </w:tabs>
              <w:jc w:val="both"/>
              <w:rPr>
                <w:rFonts w:cs="Open Sans"/>
                <w:sz w:val="22"/>
                <w:szCs w:val="22"/>
              </w:rPr>
            </w:pPr>
          </w:p>
          <w:p w14:paraId="26FBB808" w14:textId="77777777" w:rsidR="00C57140" w:rsidRPr="00203C68" w:rsidRDefault="00C57140" w:rsidP="00C57140">
            <w:pPr>
              <w:tabs>
                <w:tab w:val="left" w:pos="284"/>
              </w:tabs>
              <w:jc w:val="both"/>
              <w:rPr>
                <w:rFonts w:cs="Open Sans"/>
                <w:sz w:val="22"/>
                <w:szCs w:val="22"/>
              </w:rPr>
            </w:pPr>
          </w:p>
          <w:p w14:paraId="21CFD95C" w14:textId="77777777" w:rsidR="00C57140" w:rsidRPr="00203C68" w:rsidRDefault="00C57140" w:rsidP="00C57140">
            <w:pPr>
              <w:tabs>
                <w:tab w:val="left" w:pos="284"/>
              </w:tabs>
              <w:jc w:val="both"/>
              <w:rPr>
                <w:rFonts w:cs="Open Sans"/>
                <w:sz w:val="22"/>
                <w:szCs w:val="22"/>
              </w:rPr>
            </w:pPr>
          </w:p>
          <w:p w14:paraId="3DD258B7" w14:textId="77777777" w:rsidR="00C57140" w:rsidRPr="00203C68" w:rsidRDefault="00C57140" w:rsidP="00C57140">
            <w:pPr>
              <w:tabs>
                <w:tab w:val="left" w:pos="284"/>
              </w:tabs>
              <w:jc w:val="both"/>
              <w:rPr>
                <w:rFonts w:cs="Open Sans"/>
                <w:sz w:val="22"/>
                <w:szCs w:val="22"/>
              </w:rPr>
            </w:pPr>
          </w:p>
          <w:p w14:paraId="49A24A75" w14:textId="77777777" w:rsidR="00C57140" w:rsidRPr="00203C68" w:rsidRDefault="00C57140" w:rsidP="00C57140">
            <w:pPr>
              <w:tabs>
                <w:tab w:val="left" w:pos="284"/>
              </w:tabs>
              <w:jc w:val="both"/>
              <w:rPr>
                <w:rFonts w:cs="Open Sans"/>
                <w:sz w:val="22"/>
                <w:szCs w:val="22"/>
              </w:rPr>
            </w:pPr>
          </w:p>
          <w:p w14:paraId="720F4C82" w14:textId="77777777" w:rsidR="00C57140" w:rsidRPr="00203C68" w:rsidRDefault="00C57140" w:rsidP="00C57140">
            <w:pPr>
              <w:tabs>
                <w:tab w:val="left" w:pos="284"/>
              </w:tabs>
              <w:jc w:val="both"/>
              <w:rPr>
                <w:rFonts w:cs="Open Sans"/>
                <w:sz w:val="22"/>
                <w:szCs w:val="22"/>
              </w:rPr>
            </w:pPr>
          </w:p>
          <w:p w14:paraId="4FF7078B" w14:textId="77777777" w:rsidR="00C57140" w:rsidRPr="00203C68" w:rsidRDefault="00C57140" w:rsidP="00C57140">
            <w:pPr>
              <w:tabs>
                <w:tab w:val="left" w:pos="284"/>
              </w:tabs>
              <w:jc w:val="both"/>
              <w:rPr>
                <w:rFonts w:cs="Open Sans"/>
                <w:sz w:val="22"/>
                <w:szCs w:val="22"/>
              </w:rPr>
            </w:pPr>
          </w:p>
          <w:p w14:paraId="52E94420" w14:textId="77777777" w:rsidR="00C57140" w:rsidRPr="00203C68" w:rsidRDefault="00C57140" w:rsidP="00C57140">
            <w:pPr>
              <w:tabs>
                <w:tab w:val="left" w:pos="284"/>
              </w:tabs>
              <w:jc w:val="both"/>
              <w:rPr>
                <w:rFonts w:cs="Open Sans"/>
                <w:sz w:val="22"/>
                <w:szCs w:val="22"/>
              </w:rPr>
            </w:pPr>
          </w:p>
          <w:p w14:paraId="59E7574A" w14:textId="77777777" w:rsidR="00C57140" w:rsidRPr="00203C68" w:rsidRDefault="00C57140" w:rsidP="00C57140">
            <w:pPr>
              <w:tabs>
                <w:tab w:val="left" w:pos="284"/>
              </w:tabs>
              <w:jc w:val="both"/>
              <w:rPr>
                <w:rFonts w:cs="Open Sans"/>
                <w:sz w:val="22"/>
                <w:szCs w:val="22"/>
              </w:rPr>
            </w:pPr>
          </w:p>
        </w:tc>
      </w:tr>
      <w:tr w:rsidR="00C57140" w:rsidRPr="00203C68" w14:paraId="4994B076"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4E55A77A" w14:textId="77777777" w:rsidR="00C57140" w:rsidRPr="00203C68" w:rsidRDefault="00C57140" w:rsidP="00C57140">
            <w:pPr>
              <w:tabs>
                <w:tab w:val="left" w:pos="284"/>
              </w:tabs>
              <w:jc w:val="both"/>
              <w:rPr>
                <w:rFonts w:cs="Open Sans"/>
                <w:sz w:val="22"/>
                <w:szCs w:val="22"/>
              </w:rPr>
            </w:pPr>
            <w:r w:rsidRPr="00203C68">
              <w:rPr>
                <w:sz w:val="22"/>
              </w:rPr>
              <w:t>Data en tijdstippen van de tests</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4706DD0B" w14:textId="77777777" w:rsidR="00C57140" w:rsidRPr="00203C68" w:rsidRDefault="00C57140" w:rsidP="00C57140">
            <w:pPr>
              <w:tabs>
                <w:tab w:val="left" w:pos="284"/>
              </w:tabs>
              <w:jc w:val="both"/>
              <w:rPr>
                <w:rFonts w:cs="Open Sans"/>
                <w:sz w:val="22"/>
                <w:szCs w:val="22"/>
              </w:rPr>
            </w:pPr>
          </w:p>
          <w:p w14:paraId="6D5AD426" w14:textId="77777777" w:rsidR="00C57140" w:rsidRPr="00203C68" w:rsidRDefault="00C57140" w:rsidP="00C57140">
            <w:pPr>
              <w:tabs>
                <w:tab w:val="left" w:pos="284"/>
              </w:tabs>
              <w:jc w:val="both"/>
              <w:rPr>
                <w:rFonts w:cs="Open Sans"/>
                <w:sz w:val="22"/>
                <w:szCs w:val="22"/>
              </w:rPr>
            </w:pPr>
          </w:p>
          <w:p w14:paraId="508997E3" w14:textId="77777777" w:rsidR="00C57140" w:rsidRPr="00203C68" w:rsidRDefault="00C57140" w:rsidP="00C57140">
            <w:pPr>
              <w:tabs>
                <w:tab w:val="left" w:pos="284"/>
              </w:tabs>
              <w:jc w:val="both"/>
              <w:rPr>
                <w:rFonts w:cs="Open Sans"/>
                <w:sz w:val="22"/>
                <w:szCs w:val="22"/>
              </w:rPr>
            </w:pPr>
          </w:p>
        </w:tc>
      </w:tr>
      <w:tr w:rsidR="00C57140" w:rsidRPr="00203C68" w14:paraId="6D2D4F1A"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68428644" w14:textId="37FF744D" w:rsidR="00C57140" w:rsidRPr="00203C68" w:rsidRDefault="00C57140" w:rsidP="00C57140">
            <w:pPr>
              <w:tabs>
                <w:tab w:val="left" w:pos="284"/>
              </w:tabs>
              <w:jc w:val="both"/>
              <w:rPr>
                <w:rFonts w:cs="Open Sans"/>
                <w:sz w:val="22"/>
                <w:szCs w:val="22"/>
              </w:rPr>
            </w:pPr>
            <w:r w:rsidRPr="00203C68">
              <w:rPr>
                <w:sz w:val="22"/>
              </w:rPr>
              <w:t xml:space="preserve">IP-adres of URL van het </w:t>
            </w:r>
            <w:r w:rsidR="006E2DDD" w:rsidRPr="00203C68">
              <w:rPr>
                <w:sz w:val="22"/>
              </w:rPr>
              <w:t>getroffen</w:t>
            </w:r>
            <w:r w:rsidRPr="00203C68">
              <w:rPr>
                <w:sz w:val="22"/>
              </w:rPr>
              <w:t xml:space="preserve"> systeem</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5B25D204" w14:textId="77777777" w:rsidR="00C57140" w:rsidRPr="00203C68" w:rsidRDefault="00C57140" w:rsidP="00C57140">
            <w:pPr>
              <w:tabs>
                <w:tab w:val="left" w:pos="284"/>
              </w:tabs>
              <w:jc w:val="both"/>
              <w:rPr>
                <w:rFonts w:cs="Open Sans"/>
                <w:sz w:val="22"/>
                <w:szCs w:val="22"/>
              </w:rPr>
            </w:pPr>
          </w:p>
          <w:p w14:paraId="54F6D232" w14:textId="77777777" w:rsidR="00C57140" w:rsidRPr="00203C68" w:rsidRDefault="00C57140" w:rsidP="00C57140">
            <w:pPr>
              <w:tabs>
                <w:tab w:val="left" w:pos="284"/>
              </w:tabs>
              <w:jc w:val="both"/>
              <w:rPr>
                <w:rFonts w:cs="Open Sans"/>
                <w:sz w:val="22"/>
                <w:szCs w:val="22"/>
              </w:rPr>
            </w:pPr>
          </w:p>
          <w:p w14:paraId="1BEAB3D7" w14:textId="77777777" w:rsidR="00C57140" w:rsidRPr="00203C68" w:rsidRDefault="00C57140" w:rsidP="00C57140">
            <w:pPr>
              <w:tabs>
                <w:tab w:val="left" w:pos="284"/>
              </w:tabs>
              <w:jc w:val="both"/>
              <w:rPr>
                <w:rFonts w:cs="Open Sans"/>
                <w:sz w:val="22"/>
                <w:szCs w:val="22"/>
              </w:rPr>
            </w:pPr>
          </w:p>
          <w:p w14:paraId="1601F342" w14:textId="77777777" w:rsidR="00C57140" w:rsidRPr="00203C68" w:rsidRDefault="00C57140" w:rsidP="00C57140">
            <w:pPr>
              <w:tabs>
                <w:tab w:val="left" w:pos="284"/>
              </w:tabs>
              <w:jc w:val="both"/>
              <w:rPr>
                <w:rFonts w:cs="Open Sans"/>
                <w:sz w:val="22"/>
                <w:szCs w:val="22"/>
              </w:rPr>
            </w:pPr>
          </w:p>
          <w:p w14:paraId="63DDEEA3" w14:textId="77777777" w:rsidR="00C57140" w:rsidRPr="00203C68" w:rsidRDefault="00C57140" w:rsidP="00C57140">
            <w:pPr>
              <w:tabs>
                <w:tab w:val="left" w:pos="284"/>
              </w:tabs>
              <w:jc w:val="both"/>
              <w:rPr>
                <w:rFonts w:cs="Open Sans"/>
                <w:sz w:val="22"/>
                <w:szCs w:val="22"/>
              </w:rPr>
            </w:pPr>
          </w:p>
          <w:p w14:paraId="5418BDE1" w14:textId="77777777" w:rsidR="00C57140" w:rsidRPr="00203C68" w:rsidRDefault="00C57140" w:rsidP="00C57140">
            <w:pPr>
              <w:tabs>
                <w:tab w:val="left" w:pos="284"/>
              </w:tabs>
              <w:jc w:val="both"/>
              <w:rPr>
                <w:rFonts w:cs="Open Sans"/>
                <w:sz w:val="22"/>
                <w:szCs w:val="22"/>
              </w:rPr>
            </w:pPr>
          </w:p>
          <w:p w14:paraId="54393256" w14:textId="77777777" w:rsidR="00C57140" w:rsidRPr="00203C68" w:rsidRDefault="00C57140" w:rsidP="00C57140">
            <w:pPr>
              <w:tabs>
                <w:tab w:val="left" w:pos="284"/>
              </w:tabs>
              <w:jc w:val="both"/>
              <w:rPr>
                <w:rFonts w:cs="Open Sans"/>
                <w:sz w:val="22"/>
                <w:szCs w:val="22"/>
              </w:rPr>
            </w:pPr>
          </w:p>
          <w:p w14:paraId="314CDFAA" w14:textId="77777777" w:rsidR="00C57140" w:rsidRPr="00203C68" w:rsidRDefault="00C57140" w:rsidP="00C57140">
            <w:pPr>
              <w:tabs>
                <w:tab w:val="left" w:pos="284"/>
              </w:tabs>
              <w:jc w:val="both"/>
              <w:rPr>
                <w:rFonts w:cs="Open Sans"/>
                <w:sz w:val="22"/>
                <w:szCs w:val="22"/>
              </w:rPr>
            </w:pPr>
          </w:p>
        </w:tc>
      </w:tr>
      <w:tr w:rsidR="00C57140" w:rsidRPr="00203C68" w14:paraId="16D42E85" w14:textId="77777777" w:rsidTr="00C57140">
        <w:tc>
          <w:tcPr>
            <w:tcW w:w="2263" w:type="dxa"/>
            <w:tcBorders>
              <w:top w:val="single" w:sz="4" w:space="0" w:color="auto"/>
              <w:left w:val="single" w:sz="4" w:space="0" w:color="auto"/>
              <w:bottom w:val="single" w:sz="4" w:space="0" w:color="auto"/>
              <w:right w:val="single" w:sz="4" w:space="0" w:color="auto"/>
            </w:tcBorders>
          </w:tcPr>
          <w:p w14:paraId="528B53FC" w14:textId="496D98E1" w:rsidR="00C57140" w:rsidRPr="00203C68" w:rsidRDefault="00C57140" w:rsidP="00C57140">
            <w:pPr>
              <w:tabs>
                <w:tab w:val="left" w:pos="284"/>
              </w:tabs>
              <w:jc w:val="both"/>
              <w:rPr>
                <w:sz w:val="22"/>
              </w:rPr>
            </w:pPr>
            <w:r w:rsidRPr="00203C68">
              <w:rPr>
                <w:sz w:val="22"/>
              </w:rPr>
              <w:t>Indien persoonsgegevens worden verwerkt:</w:t>
            </w:r>
          </w:p>
        </w:tc>
        <w:tc>
          <w:tcPr>
            <w:tcW w:w="6797" w:type="dxa"/>
            <w:tcBorders>
              <w:top w:val="single" w:sz="4" w:space="0" w:color="auto"/>
              <w:left w:val="single" w:sz="4" w:space="0" w:color="auto"/>
              <w:bottom w:val="single" w:sz="4" w:space="0" w:color="auto"/>
              <w:right w:val="single" w:sz="4" w:space="0" w:color="auto"/>
            </w:tcBorders>
          </w:tcPr>
          <w:p w14:paraId="7A613D66" w14:textId="41987682" w:rsidR="00C57140" w:rsidRPr="00203C68" w:rsidRDefault="007A5B19" w:rsidP="00C57140">
            <w:pPr>
              <w:pStyle w:val="Paragraphedeliste"/>
              <w:numPr>
                <w:ilvl w:val="0"/>
                <w:numId w:val="10"/>
              </w:numPr>
              <w:tabs>
                <w:tab w:val="left" w:pos="284"/>
              </w:tabs>
              <w:jc w:val="both"/>
              <w:rPr>
                <w:rFonts w:cs="Open Sans"/>
                <w:sz w:val="22"/>
                <w:szCs w:val="22"/>
              </w:rPr>
            </w:pPr>
            <w:r w:rsidRPr="00203C68">
              <w:rPr>
                <w:rFonts w:cs="Open Sans"/>
                <w:sz w:val="22"/>
                <w:szCs w:val="22"/>
              </w:rPr>
              <w:t>Soorten</w:t>
            </w:r>
            <w:r w:rsidR="00C57140" w:rsidRPr="00203C68">
              <w:rPr>
                <w:rFonts w:cs="Open Sans"/>
                <w:sz w:val="22"/>
                <w:szCs w:val="22"/>
              </w:rPr>
              <w:t xml:space="preserve"> geraadpleegde/verwerkte persoonsgegevens:  </w:t>
            </w:r>
          </w:p>
          <w:p w14:paraId="7F7D59FA" w14:textId="3990383E" w:rsidR="00C57140" w:rsidRPr="00203C68" w:rsidRDefault="00C57140" w:rsidP="00C57140">
            <w:pPr>
              <w:pStyle w:val="Paragraphedeliste"/>
              <w:numPr>
                <w:ilvl w:val="0"/>
                <w:numId w:val="10"/>
              </w:numPr>
              <w:tabs>
                <w:tab w:val="left" w:pos="284"/>
              </w:tabs>
              <w:jc w:val="both"/>
              <w:rPr>
                <w:rFonts w:cs="Open Sans"/>
                <w:sz w:val="22"/>
                <w:szCs w:val="22"/>
              </w:rPr>
            </w:pPr>
            <w:r w:rsidRPr="00203C68">
              <w:rPr>
                <w:rFonts w:cs="Open Sans"/>
                <w:sz w:val="22"/>
                <w:szCs w:val="22"/>
              </w:rPr>
              <w:t xml:space="preserve">Categorieën </w:t>
            </w:r>
            <w:r w:rsidR="007A5B19" w:rsidRPr="00203C68">
              <w:rPr>
                <w:rFonts w:cs="Open Sans"/>
                <w:sz w:val="22"/>
                <w:szCs w:val="22"/>
              </w:rPr>
              <w:t xml:space="preserve">van </w:t>
            </w:r>
            <w:r w:rsidRPr="00203C68">
              <w:rPr>
                <w:rFonts w:cs="Open Sans"/>
                <w:sz w:val="22"/>
                <w:szCs w:val="22"/>
              </w:rPr>
              <w:t xml:space="preserve">betrokkenen (klant, werknemer, leverancier): </w:t>
            </w:r>
          </w:p>
          <w:p w14:paraId="06F1C9A1" w14:textId="238A65AE" w:rsidR="00C57140" w:rsidRPr="00203C68" w:rsidRDefault="007A5B19" w:rsidP="00C57140">
            <w:pPr>
              <w:pStyle w:val="Paragraphedeliste"/>
              <w:numPr>
                <w:ilvl w:val="0"/>
                <w:numId w:val="10"/>
              </w:numPr>
              <w:tabs>
                <w:tab w:val="left" w:pos="284"/>
              </w:tabs>
              <w:jc w:val="both"/>
              <w:rPr>
                <w:rFonts w:cs="Open Sans"/>
                <w:sz w:val="22"/>
                <w:szCs w:val="22"/>
              </w:rPr>
            </w:pPr>
            <w:r w:rsidRPr="00203C68">
              <w:rPr>
                <w:rFonts w:cs="Open Sans"/>
                <w:sz w:val="22"/>
                <w:szCs w:val="22"/>
              </w:rPr>
              <w:t>Doorgifte</w:t>
            </w:r>
            <w:r w:rsidR="00C57140" w:rsidRPr="00203C68">
              <w:rPr>
                <w:rFonts w:cs="Open Sans"/>
                <w:sz w:val="22"/>
                <w:szCs w:val="22"/>
              </w:rPr>
              <w:t xml:space="preserve"> van gegevens </w:t>
            </w:r>
            <w:r w:rsidRPr="00203C68">
              <w:rPr>
                <w:rFonts w:cs="Open Sans"/>
                <w:sz w:val="22"/>
                <w:szCs w:val="22"/>
              </w:rPr>
              <w:t>aan</w:t>
            </w:r>
            <w:r w:rsidR="00C57140" w:rsidRPr="00203C68">
              <w:rPr>
                <w:rFonts w:cs="Open Sans"/>
                <w:sz w:val="22"/>
                <w:szCs w:val="22"/>
              </w:rPr>
              <w:t xml:space="preserve">/toegang vanuit een land buiten de Europese Unie of de Europese Economische Ruimte? </w:t>
            </w:r>
          </w:p>
          <w:p w14:paraId="04D0D812" w14:textId="30DA1775" w:rsidR="00C57140" w:rsidRPr="00203C68" w:rsidRDefault="00C57140" w:rsidP="00C57140">
            <w:pPr>
              <w:pStyle w:val="Paragraphedeliste"/>
              <w:tabs>
                <w:tab w:val="left" w:pos="284"/>
              </w:tabs>
              <w:jc w:val="both"/>
              <w:rPr>
                <w:rFonts w:cs="Open Sans"/>
                <w:sz w:val="22"/>
                <w:szCs w:val="22"/>
              </w:rPr>
            </w:pPr>
            <w:r w:rsidRPr="00203C68">
              <w:rPr>
                <w:rFonts w:cs="Open Sans"/>
                <w:sz w:val="22"/>
                <w:szCs w:val="22"/>
              </w:rPr>
              <w:t xml:space="preserve">Zo ja: </w:t>
            </w:r>
          </w:p>
          <w:p w14:paraId="5AFDCEF4" w14:textId="2C17A1E3" w:rsidR="00C57140" w:rsidRPr="00203C68" w:rsidRDefault="00B91548" w:rsidP="00C57140">
            <w:pPr>
              <w:pStyle w:val="Paragraphedeliste"/>
              <w:numPr>
                <w:ilvl w:val="0"/>
                <w:numId w:val="11"/>
              </w:numPr>
              <w:tabs>
                <w:tab w:val="left" w:pos="284"/>
              </w:tabs>
              <w:jc w:val="both"/>
              <w:rPr>
                <w:rFonts w:cs="Open Sans"/>
                <w:sz w:val="22"/>
                <w:szCs w:val="22"/>
              </w:rPr>
            </w:pPr>
            <w:r w:rsidRPr="00203C68">
              <w:rPr>
                <w:rFonts w:cs="Open Sans"/>
                <w:sz w:val="22"/>
                <w:szCs w:val="22"/>
              </w:rPr>
              <w:t>v</w:t>
            </w:r>
            <w:r w:rsidR="00C57140" w:rsidRPr="00203C68">
              <w:rPr>
                <w:rFonts w:cs="Open Sans"/>
                <w:sz w:val="22"/>
                <w:szCs w:val="22"/>
              </w:rPr>
              <w:t>ermeld het (de) betrokken land(en):</w:t>
            </w:r>
          </w:p>
          <w:p w14:paraId="55F94B1E" w14:textId="595997A5" w:rsidR="00C57140" w:rsidRPr="00203C68" w:rsidRDefault="00B91548" w:rsidP="00C57140">
            <w:pPr>
              <w:pStyle w:val="Paragraphedeliste"/>
              <w:numPr>
                <w:ilvl w:val="0"/>
                <w:numId w:val="11"/>
              </w:numPr>
              <w:tabs>
                <w:tab w:val="left" w:pos="284"/>
              </w:tabs>
              <w:jc w:val="both"/>
              <w:rPr>
                <w:rFonts w:cs="Open Sans"/>
                <w:sz w:val="22"/>
                <w:szCs w:val="22"/>
              </w:rPr>
            </w:pPr>
            <w:r w:rsidRPr="00203C68">
              <w:rPr>
                <w:rFonts w:cs="Open Sans"/>
                <w:sz w:val="22"/>
                <w:szCs w:val="22"/>
              </w:rPr>
              <w:t>stuur de ingevulde en ondertekende bijlage II terug</w:t>
            </w:r>
            <w:r w:rsidR="00C57140" w:rsidRPr="00203C68">
              <w:rPr>
                <w:rFonts w:cs="Open Sans"/>
                <w:sz w:val="22"/>
                <w:szCs w:val="22"/>
              </w:rPr>
              <w:t>.</w:t>
            </w:r>
            <w:r w:rsidR="00C57140" w:rsidRPr="00203C68">
              <w:rPr>
                <w:rFonts w:ascii="Times New Roman" w:hAnsi="Times New Roman"/>
                <w:lang w:eastAsia="fr-BE"/>
              </w:rPr>
              <w:t xml:space="preserve"> </w:t>
            </w:r>
          </w:p>
          <w:p w14:paraId="4621B972" w14:textId="77777777" w:rsidR="00C57140" w:rsidRPr="00203C68" w:rsidRDefault="00C57140" w:rsidP="00C57140">
            <w:pPr>
              <w:tabs>
                <w:tab w:val="left" w:pos="284"/>
              </w:tabs>
              <w:jc w:val="both"/>
              <w:rPr>
                <w:rFonts w:cs="Open Sans"/>
                <w:sz w:val="22"/>
                <w:szCs w:val="22"/>
              </w:rPr>
            </w:pPr>
          </w:p>
        </w:tc>
      </w:tr>
      <w:tr w:rsidR="00C57140" w:rsidRPr="00203C68" w14:paraId="5F2F4FD4"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7E408A2F" w14:textId="77777777" w:rsidR="00C57140" w:rsidRPr="00203C68" w:rsidRDefault="00C57140" w:rsidP="00C57140">
            <w:pPr>
              <w:tabs>
                <w:tab w:val="left" w:pos="284"/>
              </w:tabs>
              <w:jc w:val="both"/>
              <w:rPr>
                <w:rFonts w:cs="Open Sans"/>
                <w:sz w:val="22"/>
                <w:szCs w:val="22"/>
              </w:rPr>
            </w:pPr>
            <w:r w:rsidRPr="00203C68">
              <w:rPr>
                <w:sz w:val="22"/>
              </w:rPr>
              <w:t>Iedere andere relevante informatie</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0D022317" w14:textId="77777777" w:rsidR="00C57140" w:rsidRPr="00203C68" w:rsidRDefault="00C57140" w:rsidP="00C57140">
            <w:pPr>
              <w:tabs>
                <w:tab w:val="left" w:pos="284"/>
              </w:tabs>
              <w:jc w:val="both"/>
              <w:rPr>
                <w:rFonts w:cs="Open Sans"/>
                <w:sz w:val="22"/>
                <w:szCs w:val="22"/>
              </w:rPr>
            </w:pPr>
          </w:p>
          <w:p w14:paraId="2608E021" w14:textId="77777777" w:rsidR="00C57140" w:rsidRPr="00203C68" w:rsidRDefault="00C57140" w:rsidP="00C57140">
            <w:pPr>
              <w:tabs>
                <w:tab w:val="left" w:pos="284"/>
              </w:tabs>
              <w:jc w:val="both"/>
              <w:rPr>
                <w:rFonts w:cs="Open Sans"/>
                <w:sz w:val="22"/>
                <w:szCs w:val="22"/>
              </w:rPr>
            </w:pPr>
          </w:p>
          <w:p w14:paraId="3D8B235C" w14:textId="77777777" w:rsidR="00C57140" w:rsidRPr="00203C68" w:rsidRDefault="00C57140" w:rsidP="00C57140">
            <w:pPr>
              <w:tabs>
                <w:tab w:val="left" w:pos="284"/>
              </w:tabs>
              <w:jc w:val="both"/>
              <w:rPr>
                <w:rFonts w:cs="Open Sans"/>
                <w:sz w:val="22"/>
                <w:szCs w:val="22"/>
              </w:rPr>
            </w:pPr>
          </w:p>
          <w:p w14:paraId="1DD8644E" w14:textId="77777777" w:rsidR="00C57140" w:rsidRPr="00203C68" w:rsidRDefault="00C57140" w:rsidP="00C57140">
            <w:pPr>
              <w:tabs>
                <w:tab w:val="left" w:pos="284"/>
              </w:tabs>
              <w:jc w:val="both"/>
              <w:rPr>
                <w:rFonts w:cs="Open Sans"/>
                <w:sz w:val="22"/>
                <w:szCs w:val="22"/>
              </w:rPr>
            </w:pPr>
          </w:p>
          <w:p w14:paraId="118CBCAF" w14:textId="77777777" w:rsidR="00C57140" w:rsidRPr="00203C68" w:rsidRDefault="00C57140" w:rsidP="00C57140">
            <w:pPr>
              <w:tabs>
                <w:tab w:val="left" w:pos="284"/>
              </w:tabs>
              <w:jc w:val="both"/>
              <w:rPr>
                <w:rFonts w:cs="Open Sans"/>
                <w:sz w:val="22"/>
                <w:szCs w:val="22"/>
              </w:rPr>
            </w:pPr>
          </w:p>
        </w:tc>
      </w:tr>
      <w:tr w:rsidR="00C57140" w:rsidRPr="00203C68" w14:paraId="14F5DD7D" w14:textId="77777777" w:rsidTr="00203C68">
        <w:tc>
          <w:tcPr>
            <w:tcW w:w="2263" w:type="dxa"/>
            <w:tcBorders>
              <w:top w:val="single" w:sz="4" w:space="0" w:color="auto"/>
              <w:left w:val="single" w:sz="4" w:space="0" w:color="auto"/>
              <w:bottom w:val="single" w:sz="4" w:space="0" w:color="auto"/>
              <w:right w:val="single" w:sz="4" w:space="0" w:color="auto"/>
            </w:tcBorders>
            <w:hideMark/>
          </w:tcPr>
          <w:p w14:paraId="35165215" w14:textId="77777777" w:rsidR="00C57140" w:rsidRPr="00203C68" w:rsidRDefault="00C57140" w:rsidP="00C57140">
            <w:pPr>
              <w:tabs>
                <w:tab w:val="left" w:pos="284"/>
              </w:tabs>
              <w:jc w:val="both"/>
              <w:rPr>
                <w:rFonts w:cs="Open Sans"/>
                <w:sz w:val="22"/>
                <w:szCs w:val="22"/>
              </w:rPr>
            </w:pPr>
            <w:r w:rsidRPr="00203C68">
              <w:rPr>
                <w:rFonts w:cs="Open Sans"/>
                <w:sz w:val="22"/>
                <w:szCs w:val="22"/>
              </w:rPr>
              <w:t>Bijlagen (</w:t>
            </w:r>
            <w:r w:rsidRPr="00203C68">
              <w:rPr>
                <w:sz w:val="22"/>
              </w:rPr>
              <w:t>screenshots</w:t>
            </w:r>
            <w:r w:rsidRPr="00203C68">
              <w:rPr>
                <w:rFonts w:cs="Open Sans"/>
                <w:sz w:val="22"/>
                <w:szCs w:val="22"/>
              </w:rPr>
              <w:t>).</w:t>
            </w:r>
          </w:p>
        </w:tc>
        <w:tc>
          <w:tcPr>
            <w:tcW w:w="6797" w:type="dxa"/>
            <w:tcBorders>
              <w:top w:val="single" w:sz="4" w:space="0" w:color="auto"/>
              <w:left w:val="single" w:sz="4" w:space="0" w:color="auto"/>
              <w:bottom w:val="single" w:sz="4" w:space="0" w:color="auto"/>
              <w:right w:val="single" w:sz="4" w:space="0" w:color="auto"/>
            </w:tcBorders>
          </w:tcPr>
          <w:p w14:paraId="3457AFD8" w14:textId="77777777" w:rsidR="00C57140" w:rsidRPr="00203C68" w:rsidRDefault="00C57140" w:rsidP="00C57140">
            <w:pPr>
              <w:tabs>
                <w:tab w:val="left" w:pos="284"/>
              </w:tabs>
              <w:jc w:val="both"/>
              <w:rPr>
                <w:rFonts w:cs="Open Sans"/>
                <w:sz w:val="22"/>
                <w:szCs w:val="22"/>
              </w:rPr>
            </w:pPr>
          </w:p>
          <w:p w14:paraId="2301BE7F" w14:textId="77777777" w:rsidR="00C57140" w:rsidRPr="00203C68" w:rsidRDefault="00C57140" w:rsidP="00C57140">
            <w:pPr>
              <w:tabs>
                <w:tab w:val="left" w:pos="284"/>
              </w:tabs>
              <w:jc w:val="both"/>
              <w:rPr>
                <w:rFonts w:cs="Open Sans"/>
                <w:sz w:val="22"/>
                <w:szCs w:val="22"/>
              </w:rPr>
            </w:pPr>
          </w:p>
        </w:tc>
      </w:tr>
    </w:tbl>
    <w:p w14:paraId="373EC599" w14:textId="77777777" w:rsidR="00C57140" w:rsidRPr="00203C68" w:rsidRDefault="00C57140" w:rsidP="00C57140">
      <w:pPr>
        <w:pStyle w:val="Paragraphedeliste"/>
        <w:tabs>
          <w:tab w:val="left" w:pos="284"/>
        </w:tabs>
        <w:ind w:left="0"/>
        <w:jc w:val="both"/>
        <w:rPr>
          <w:rFonts w:asciiTheme="minorHAnsi" w:hAnsiTheme="minorHAnsi" w:cs="Open Sans"/>
          <w:sz w:val="22"/>
          <w:szCs w:val="22"/>
          <w:lang w:eastAsia="en-US"/>
        </w:rPr>
      </w:pPr>
    </w:p>
    <w:p w14:paraId="7E2F5977" w14:textId="77777777" w:rsidR="00C57140" w:rsidRPr="00203C68" w:rsidRDefault="00C57140" w:rsidP="00C57140">
      <w:pPr>
        <w:pStyle w:val="Paragraphedeliste"/>
        <w:tabs>
          <w:tab w:val="left" w:pos="284"/>
        </w:tabs>
        <w:ind w:left="0"/>
        <w:jc w:val="both"/>
        <w:rPr>
          <w:rFonts w:cs="Open Sans"/>
          <w:sz w:val="22"/>
          <w:szCs w:val="22"/>
        </w:rPr>
      </w:pPr>
    </w:p>
    <w:p w14:paraId="542AF9BB" w14:textId="5484B9F8" w:rsidR="00B91548" w:rsidRPr="00203C68" w:rsidRDefault="00B91548" w:rsidP="00B91548">
      <w:pPr>
        <w:pStyle w:val="Paragraphedeliste"/>
        <w:tabs>
          <w:tab w:val="left" w:pos="284"/>
        </w:tabs>
        <w:ind w:left="0"/>
        <w:jc w:val="both"/>
        <w:rPr>
          <w:rFonts w:cs="Open Sans"/>
          <w:b/>
          <w:sz w:val="22"/>
          <w:szCs w:val="22"/>
        </w:rPr>
      </w:pPr>
      <w:r w:rsidRPr="00203C68">
        <w:rPr>
          <w:rFonts w:cs="Open Sans"/>
          <w:b/>
          <w:sz w:val="22"/>
          <w:szCs w:val="22"/>
        </w:rPr>
        <w:t>Wat doen wij met uw persoonsgegevens?</w:t>
      </w:r>
    </w:p>
    <w:p w14:paraId="0FBB5959" w14:textId="77777777" w:rsidR="00B91548" w:rsidRPr="00203C68" w:rsidRDefault="00B91548" w:rsidP="00B91548">
      <w:pPr>
        <w:pStyle w:val="Paragraphedeliste"/>
        <w:tabs>
          <w:tab w:val="left" w:pos="284"/>
        </w:tabs>
        <w:ind w:left="0"/>
        <w:jc w:val="both"/>
        <w:rPr>
          <w:rFonts w:cs="Open Sans"/>
          <w:sz w:val="22"/>
          <w:szCs w:val="22"/>
        </w:rPr>
      </w:pPr>
    </w:p>
    <w:p w14:paraId="215F59B7" w14:textId="0501FA7D" w:rsidR="00B91548" w:rsidRPr="00203C68" w:rsidRDefault="00B91548" w:rsidP="00B91548">
      <w:pPr>
        <w:pStyle w:val="Paragraphedeliste"/>
        <w:tabs>
          <w:tab w:val="left" w:pos="284"/>
        </w:tabs>
        <w:ind w:left="0"/>
        <w:jc w:val="both"/>
        <w:rPr>
          <w:rFonts w:cs="Open Sans"/>
          <w:i/>
          <w:sz w:val="22"/>
          <w:szCs w:val="22"/>
        </w:rPr>
      </w:pPr>
      <w:bookmarkStart w:id="41" w:name="_Hlk41641420"/>
      <w:bookmarkStart w:id="42" w:name="_Hlk41642591"/>
      <w:r w:rsidRPr="00203C68">
        <w:rPr>
          <w:rFonts w:cs="Open Sans"/>
          <w:sz w:val="22"/>
          <w:szCs w:val="22"/>
        </w:rPr>
        <w:t xml:space="preserve">Wij verzoeken u ons beleid voor de bescherming van persoonsgegevens te lezen op </w:t>
      </w:r>
      <w:r w:rsidRPr="00203C68">
        <w:rPr>
          <w:rFonts w:cs="Open Sans"/>
          <w:i/>
          <w:sz w:val="22"/>
          <w:szCs w:val="22"/>
        </w:rPr>
        <w:t>[link of e-mailadres in te vullen door de organisatie]</w:t>
      </w:r>
      <w:r w:rsidRPr="00203C68">
        <w:rPr>
          <w:rFonts w:cs="Open Sans"/>
          <w:sz w:val="22"/>
          <w:szCs w:val="22"/>
        </w:rPr>
        <w:t xml:space="preserve">. </w:t>
      </w:r>
      <w:r w:rsidRPr="00203C68">
        <w:rPr>
          <w:rFonts w:cs="Open Sans"/>
          <w:i/>
          <w:sz w:val="22"/>
          <w:szCs w:val="22"/>
        </w:rPr>
        <w:t xml:space="preserve">[Indien nodig vermeldt de organisatie hieronder de specifieke kenmerken of afwijkingen die van toepassing zijn op de verwerking van persoonsgegevens </w:t>
      </w:r>
      <w:r w:rsidR="00312EA2" w:rsidRPr="00203C68">
        <w:rPr>
          <w:rFonts w:cs="Open Sans"/>
          <w:i/>
          <w:sz w:val="22"/>
          <w:szCs w:val="22"/>
        </w:rPr>
        <w:t>van</w:t>
      </w:r>
      <w:r w:rsidRPr="00203C68">
        <w:rPr>
          <w:rFonts w:cs="Open Sans"/>
          <w:i/>
          <w:sz w:val="22"/>
          <w:szCs w:val="22"/>
        </w:rPr>
        <w:t xml:space="preserve"> hackers ten opzichte van haar “algemen</w:t>
      </w:r>
      <w:r w:rsidR="00312EA2" w:rsidRPr="00203C68">
        <w:rPr>
          <w:rFonts w:cs="Open Sans"/>
          <w:i/>
          <w:sz w:val="22"/>
          <w:szCs w:val="22"/>
        </w:rPr>
        <w:t>e</w:t>
      </w:r>
      <w:r w:rsidRPr="00203C68">
        <w:rPr>
          <w:rFonts w:cs="Open Sans"/>
          <w:i/>
          <w:sz w:val="22"/>
          <w:szCs w:val="22"/>
        </w:rPr>
        <w:t xml:space="preserve">” </w:t>
      </w:r>
      <w:r w:rsidR="00EB2303" w:rsidRPr="00203C68">
        <w:rPr>
          <w:rFonts w:cs="Open Sans"/>
          <w:i/>
          <w:sz w:val="22"/>
          <w:szCs w:val="22"/>
        </w:rPr>
        <w:t>gegevensbeschermings</w:t>
      </w:r>
      <w:r w:rsidRPr="00203C68">
        <w:rPr>
          <w:rFonts w:cs="Open Sans"/>
          <w:i/>
          <w:sz w:val="22"/>
          <w:szCs w:val="22"/>
        </w:rPr>
        <w:t>beleid].</w:t>
      </w:r>
    </w:p>
    <w:bookmarkEnd w:id="41"/>
    <w:p w14:paraId="53B3D6BE" w14:textId="4C16575A" w:rsidR="00B91548" w:rsidRPr="00203C68" w:rsidRDefault="00B91548">
      <w:pPr>
        <w:rPr>
          <w:rFonts w:cs="Open Sans"/>
          <w:i/>
          <w:sz w:val="22"/>
          <w:szCs w:val="22"/>
        </w:rPr>
      </w:pPr>
      <w:r w:rsidRPr="00203C68">
        <w:rPr>
          <w:rFonts w:cs="Open Sans"/>
          <w:i/>
          <w:sz w:val="22"/>
          <w:szCs w:val="22"/>
        </w:rPr>
        <w:br w:type="page"/>
      </w:r>
    </w:p>
    <w:bookmarkEnd w:id="42"/>
    <w:p w14:paraId="1021F369" w14:textId="77777777" w:rsidR="00B91548" w:rsidRPr="00203C68" w:rsidRDefault="00B91548" w:rsidP="00B91548">
      <w:pPr>
        <w:pStyle w:val="Paragraphedeliste"/>
        <w:tabs>
          <w:tab w:val="left" w:pos="284"/>
        </w:tabs>
        <w:ind w:left="0"/>
        <w:jc w:val="both"/>
        <w:rPr>
          <w:rFonts w:cs="Open Sans"/>
          <w:i/>
          <w:sz w:val="22"/>
          <w:szCs w:val="22"/>
        </w:rPr>
      </w:pPr>
    </w:p>
    <w:p w14:paraId="6C5F19C1" w14:textId="30CB400B" w:rsidR="00B91548" w:rsidRPr="00203C68" w:rsidRDefault="006A76DD" w:rsidP="00B91548">
      <w:pPr>
        <w:jc w:val="both"/>
        <w:rPr>
          <w:b/>
          <w:sz w:val="22"/>
          <w:szCs w:val="22"/>
        </w:rPr>
      </w:pPr>
      <w:bookmarkStart w:id="43" w:name="_Hlk41652217"/>
      <w:r w:rsidRPr="00203C68">
        <w:rPr>
          <w:b/>
          <w:sz w:val="22"/>
          <w:szCs w:val="22"/>
          <w:u w:val="single"/>
        </w:rPr>
        <w:t>Bijlage</w:t>
      </w:r>
      <w:r w:rsidR="00B91548" w:rsidRPr="00203C68">
        <w:rPr>
          <w:b/>
          <w:sz w:val="22"/>
          <w:szCs w:val="22"/>
          <w:u w:val="single"/>
        </w:rPr>
        <w:t xml:space="preserve"> II – </w:t>
      </w:r>
      <w:r w:rsidR="00EB2303" w:rsidRPr="00203C68">
        <w:rPr>
          <w:b/>
          <w:sz w:val="22"/>
          <w:szCs w:val="22"/>
          <w:u w:val="single"/>
        </w:rPr>
        <w:t>Doorgifte</w:t>
      </w:r>
      <w:r w:rsidR="00642493" w:rsidRPr="00203C68">
        <w:rPr>
          <w:b/>
          <w:sz w:val="22"/>
          <w:szCs w:val="22"/>
          <w:u w:val="single"/>
        </w:rPr>
        <w:t xml:space="preserve"> van persoonsgegevens door de deelnemer in een land buiten de Europese Unie of </w:t>
      </w:r>
      <w:r w:rsidR="00EB2303" w:rsidRPr="00203C68">
        <w:rPr>
          <w:b/>
          <w:sz w:val="22"/>
          <w:szCs w:val="22"/>
          <w:u w:val="single"/>
        </w:rPr>
        <w:t xml:space="preserve">de </w:t>
      </w:r>
      <w:r w:rsidR="00642493" w:rsidRPr="00203C68">
        <w:rPr>
          <w:b/>
          <w:sz w:val="22"/>
          <w:szCs w:val="22"/>
          <w:u w:val="single"/>
        </w:rPr>
        <w:t>Europese Economische Ruimte</w:t>
      </w:r>
      <w:r w:rsidR="00B91548" w:rsidRPr="00203C68">
        <w:rPr>
          <w:b/>
          <w:sz w:val="22"/>
          <w:szCs w:val="22"/>
          <w:u w:val="single"/>
        </w:rPr>
        <w:t>.</w:t>
      </w:r>
    </w:p>
    <w:p w14:paraId="176C04EA" w14:textId="77777777" w:rsidR="00B91548" w:rsidRPr="00203C68" w:rsidRDefault="00B91548" w:rsidP="00B91548">
      <w:pPr>
        <w:jc w:val="both"/>
        <w:rPr>
          <w:b/>
          <w:sz w:val="22"/>
          <w:szCs w:val="22"/>
        </w:rPr>
      </w:pPr>
    </w:p>
    <w:p w14:paraId="26054BF8" w14:textId="0085271A" w:rsidR="00B91548" w:rsidRPr="00203C68" w:rsidRDefault="00025313" w:rsidP="00B91548">
      <w:pPr>
        <w:jc w:val="both"/>
        <w:rPr>
          <w:rFonts w:cstheme="minorHAnsi"/>
          <w:b/>
          <w:sz w:val="22"/>
          <w:szCs w:val="22"/>
        </w:rPr>
      </w:pPr>
      <w:r w:rsidRPr="00203C68">
        <w:rPr>
          <w:rFonts w:cstheme="minorHAnsi"/>
          <w:b/>
          <w:sz w:val="22"/>
          <w:szCs w:val="22"/>
        </w:rPr>
        <w:t xml:space="preserve">Modelcontractbepalingen </w:t>
      </w:r>
      <w:r w:rsidR="00EB2303" w:rsidRPr="00203C68">
        <w:rPr>
          <w:rFonts w:cstheme="minorHAnsi"/>
          <w:b/>
          <w:sz w:val="22"/>
          <w:szCs w:val="22"/>
        </w:rPr>
        <w:t xml:space="preserve">inzake </w:t>
      </w:r>
      <w:r w:rsidR="00642493" w:rsidRPr="00203C68">
        <w:rPr>
          <w:rFonts w:cstheme="minorHAnsi"/>
          <w:b/>
          <w:sz w:val="22"/>
          <w:szCs w:val="22"/>
        </w:rPr>
        <w:t>gegevensbescherming</w:t>
      </w:r>
      <w:r w:rsidR="00B91548" w:rsidRPr="00203C68">
        <w:rPr>
          <w:rFonts w:cstheme="minorHAnsi"/>
          <w:b/>
          <w:sz w:val="22"/>
          <w:szCs w:val="22"/>
        </w:rPr>
        <w:t xml:space="preserve"> (n</w:t>
      </w:r>
      <w:r w:rsidR="00642493" w:rsidRPr="00203C68">
        <w:rPr>
          <w:rFonts w:cstheme="minorHAnsi"/>
          <w:b/>
          <w:sz w:val="22"/>
          <w:szCs w:val="22"/>
        </w:rPr>
        <w:t>r.</w:t>
      </w:r>
      <w:r w:rsidR="00B91548" w:rsidRPr="00203C68">
        <w:rPr>
          <w:rFonts w:cstheme="minorHAnsi"/>
          <w:b/>
          <w:sz w:val="22"/>
          <w:szCs w:val="22"/>
        </w:rPr>
        <w:t xml:space="preserve"> 2010/87/EU)</w:t>
      </w:r>
    </w:p>
    <w:p w14:paraId="34401D18" w14:textId="77777777" w:rsidR="00B91548" w:rsidRPr="00203C68" w:rsidRDefault="00B91548"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p>
    <w:p w14:paraId="1AA8FDCF" w14:textId="2449BB82" w:rsidR="00B91548" w:rsidRPr="00203C68" w:rsidRDefault="00025313"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Voor de</w:t>
      </w:r>
      <w:r w:rsidR="007B5CD6" w:rsidRPr="00203C68">
        <w:rPr>
          <w:rFonts w:asciiTheme="minorHAnsi" w:hAnsiTheme="minorHAnsi" w:cstheme="minorHAnsi"/>
          <w:sz w:val="22"/>
          <w:szCs w:val="22"/>
          <w:lang w:val="nl-BE"/>
        </w:rPr>
        <w:t xml:space="preserve"> toepassing</w:t>
      </w:r>
      <w:r w:rsidRPr="00203C68">
        <w:rPr>
          <w:rFonts w:asciiTheme="minorHAnsi" w:hAnsiTheme="minorHAnsi" w:cstheme="minorHAnsi"/>
          <w:sz w:val="22"/>
          <w:szCs w:val="22"/>
          <w:lang w:val="nl-BE"/>
        </w:rPr>
        <w:t xml:space="preserve"> van artikel </w:t>
      </w:r>
      <w:r w:rsidR="00B91548" w:rsidRPr="00203C68">
        <w:rPr>
          <w:rFonts w:asciiTheme="minorHAnsi" w:hAnsiTheme="minorHAnsi" w:cstheme="minorHAnsi"/>
          <w:sz w:val="22"/>
          <w:szCs w:val="22"/>
          <w:lang w:val="nl-BE"/>
        </w:rPr>
        <w:t xml:space="preserve">26, </w:t>
      </w:r>
      <w:r w:rsidRPr="00203C68">
        <w:rPr>
          <w:rFonts w:asciiTheme="minorHAnsi" w:hAnsiTheme="minorHAnsi" w:cstheme="minorHAnsi"/>
          <w:sz w:val="22"/>
          <w:szCs w:val="22"/>
          <w:lang w:val="nl-BE"/>
        </w:rPr>
        <w:t xml:space="preserve">lid </w:t>
      </w:r>
      <w:r w:rsidR="00B91548" w:rsidRPr="00203C68">
        <w:rPr>
          <w:rFonts w:asciiTheme="minorHAnsi" w:hAnsiTheme="minorHAnsi" w:cstheme="minorHAnsi"/>
          <w:sz w:val="22"/>
          <w:szCs w:val="22"/>
          <w:lang w:val="nl-BE"/>
        </w:rPr>
        <w:t>2</w:t>
      </w:r>
      <w:r w:rsidRPr="00203C68">
        <w:rPr>
          <w:rFonts w:asciiTheme="minorHAnsi" w:hAnsiTheme="minorHAnsi" w:cstheme="minorHAnsi"/>
          <w:sz w:val="22"/>
          <w:szCs w:val="22"/>
          <w:lang w:val="nl-BE"/>
        </w:rPr>
        <w:t xml:space="preserve">, van </w:t>
      </w:r>
      <w:r w:rsidR="001111EE" w:rsidRPr="00203C68">
        <w:rPr>
          <w:rFonts w:asciiTheme="minorHAnsi" w:hAnsiTheme="minorHAnsi" w:cstheme="minorHAnsi"/>
          <w:sz w:val="22"/>
          <w:szCs w:val="22"/>
          <w:lang w:val="nl-BE"/>
        </w:rPr>
        <w:t>R</w:t>
      </w:r>
      <w:r w:rsidRPr="00203C68">
        <w:rPr>
          <w:rFonts w:asciiTheme="minorHAnsi" w:hAnsiTheme="minorHAnsi" w:cstheme="minorHAnsi"/>
          <w:sz w:val="22"/>
          <w:szCs w:val="22"/>
          <w:lang w:val="nl-BE"/>
        </w:rPr>
        <w:t xml:space="preserve">ichtlijn </w:t>
      </w:r>
      <w:r w:rsidR="00B91548" w:rsidRPr="00203C68">
        <w:rPr>
          <w:rFonts w:asciiTheme="minorHAnsi" w:hAnsiTheme="minorHAnsi" w:cstheme="minorHAnsi"/>
          <w:sz w:val="22"/>
          <w:szCs w:val="22"/>
          <w:lang w:val="nl-BE"/>
        </w:rPr>
        <w:t>95/46/E</w:t>
      </w:r>
      <w:r w:rsidRPr="00203C68">
        <w:rPr>
          <w:rFonts w:asciiTheme="minorHAnsi" w:hAnsiTheme="minorHAnsi" w:cstheme="minorHAnsi"/>
          <w:sz w:val="22"/>
          <w:szCs w:val="22"/>
          <w:lang w:val="nl-BE"/>
        </w:rPr>
        <w:t>G</w:t>
      </w:r>
      <w:r w:rsidR="00B91548" w:rsidRPr="00203C68">
        <w:rPr>
          <w:rFonts w:asciiTheme="minorHAnsi" w:hAnsiTheme="minorHAnsi" w:cstheme="minorHAnsi"/>
          <w:sz w:val="22"/>
          <w:szCs w:val="22"/>
          <w:lang w:val="nl-BE"/>
        </w:rPr>
        <w:t xml:space="preserve"> </w:t>
      </w:r>
      <w:r w:rsidRPr="00203C68">
        <w:rPr>
          <w:rFonts w:asciiTheme="minorHAnsi" w:hAnsiTheme="minorHAnsi" w:cstheme="minorHAnsi"/>
          <w:sz w:val="22"/>
          <w:szCs w:val="22"/>
          <w:lang w:val="nl-BE"/>
        </w:rPr>
        <w:t>voor de doorgifte van persoonsgegevens aan</w:t>
      </w:r>
      <w:r w:rsidR="007B5CD6" w:rsidRPr="00203C68">
        <w:rPr>
          <w:rFonts w:asciiTheme="minorHAnsi" w:hAnsiTheme="minorHAnsi" w:cstheme="minorHAnsi"/>
          <w:sz w:val="22"/>
          <w:szCs w:val="22"/>
          <w:lang w:val="nl-BE"/>
        </w:rPr>
        <w:t xml:space="preserve"> verwerkers die gevestigd zijn</w:t>
      </w:r>
      <w:r w:rsidRPr="00203C68">
        <w:rPr>
          <w:rFonts w:asciiTheme="minorHAnsi" w:hAnsiTheme="minorHAnsi" w:cstheme="minorHAnsi"/>
          <w:sz w:val="22"/>
          <w:szCs w:val="22"/>
          <w:lang w:val="nl-BE"/>
        </w:rPr>
        <w:t xml:space="preserve"> in derde landen </w:t>
      </w:r>
      <w:r w:rsidR="001111EE" w:rsidRPr="00203C68">
        <w:rPr>
          <w:rFonts w:asciiTheme="minorHAnsi" w:hAnsiTheme="minorHAnsi" w:cstheme="minorHAnsi"/>
          <w:sz w:val="22"/>
          <w:szCs w:val="22"/>
          <w:lang w:val="nl-BE"/>
        </w:rPr>
        <w:t xml:space="preserve">die geen passend </w:t>
      </w:r>
      <w:r w:rsidR="00036B1A" w:rsidRPr="00203C68">
        <w:rPr>
          <w:rFonts w:asciiTheme="minorHAnsi" w:hAnsiTheme="minorHAnsi" w:cstheme="minorHAnsi"/>
          <w:sz w:val="22"/>
          <w:szCs w:val="22"/>
          <w:lang w:val="nl-BE"/>
        </w:rPr>
        <w:t>gegevens</w:t>
      </w:r>
      <w:r w:rsidR="001111EE" w:rsidRPr="00203C68">
        <w:rPr>
          <w:rFonts w:asciiTheme="minorHAnsi" w:hAnsiTheme="minorHAnsi" w:cstheme="minorHAnsi"/>
          <w:sz w:val="22"/>
          <w:szCs w:val="22"/>
          <w:lang w:val="nl-BE"/>
        </w:rPr>
        <w:t xml:space="preserve">beschermingsniveau </w:t>
      </w:r>
      <w:r w:rsidR="007B5CD6" w:rsidRPr="00203C68">
        <w:rPr>
          <w:rFonts w:asciiTheme="minorHAnsi" w:hAnsiTheme="minorHAnsi" w:cstheme="minorHAnsi"/>
          <w:sz w:val="22"/>
          <w:szCs w:val="22"/>
          <w:lang w:val="nl-BE"/>
        </w:rPr>
        <w:t>waarborgen</w:t>
      </w:r>
      <w:r w:rsidR="001111EE" w:rsidRPr="00203C68">
        <w:rPr>
          <w:rFonts w:asciiTheme="minorHAnsi" w:hAnsiTheme="minorHAnsi" w:cstheme="minorHAnsi"/>
          <w:sz w:val="22"/>
          <w:szCs w:val="22"/>
          <w:lang w:val="nl-BE"/>
        </w:rPr>
        <w:t>.</w:t>
      </w:r>
    </w:p>
    <w:p w14:paraId="601DAABD" w14:textId="47315BD9" w:rsidR="00B91548" w:rsidRPr="00203C68" w:rsidRDefault="001111EE"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Naam van de organisatie die de gegevens </w:t>
      </w:r>
      <w:r w:rsidR="007B5CD6" w:rsidRPr="00203C68">
        <w:rPr>
          <w:rFonts w:asciiTheme="minorHAnsi" w:hAnsiTheme="minorHAnsi" w:cstheme="minorHAnsi"/>
          <w:sz w:val="22"/>
          <w:szCs w:val="22"/>
          <w:lang w:val="nl-BE"/>
        </w:rPr>
        <w:t>uitvoert</w:t>
      </w:r>
      <w:r w:rsidRPr="00203C68">
        <w:rPr>
          <w:rFonts w:asciiTheme="minorHAnsi" w:hAnsiTheme="minorHAnsi" w:cstheme="minorHAnsi"/>
          <w:sz w:val="22"/>
          <w:szCs w:val="22"/>
          <w:lang w:val="nl-BE"/>
        </w:rPr>
        <w:t xml:space="preserve"> </w:t>
      </w:r>
      <w:r w:rsidR="00B91548"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de verantwoordelijke organisatie</w:t>
      </w:r>
      <w:r w:rsidR="00B91548" w:rsidRPr="00203C68">
        <w:rPr>
          <w:rFonts w:asciiTheme="minorHAnsi" w:hAnsiTheme="minorHAnsi" w:cstheme="minorHAnsi"/>
          <w:sz w:val="22"/>
          <w:szCs w:val="22"/>
          <w:lang w:val="nl-BE"/>
        </w:rPr>
        <w:t>)</w:t>
      </w:r>
    </w:p>
    <w:p w14:paraId="6D2C0BDE" w14:textId="1DCAE3F9" w:rsidR="00B91548" w:rsidRPr="00203C68" w:rsidRDefault="00B91548"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7F545E" w:rsidRPr="00203C68">
        <w:rPr>
          <w:rFonts w:asciiTheme="minorHAnsi" w:hAnsiTheme="minorHAnsi" w:cstheme="minorHAnsi"/>
          <w:sz w:val="22"/>
          <w:szCs w:val="22"/>
          <w:lang w:val="nl-BE"/>
        </w:rPr>
        <w:t xml:space="preserve">hierna </w:t>
      </w:r>
      <w:r w:rsidR="001111EE" w:rsidRPr="00203C68">
        <w:rPr>
          <w:rFonts w:asciiTheme="minorHAnsi" w:hAnsiTheme="minorHAnsi" w:cstheme="minorHAnsi"/>
          <w:sz w:val="22"/>
          <w:szCs w:val="22"/>
          <w:lang w:val="nl-BE"/>
        </w:rPr>
        <w:t xml:space="preserve">de </w:t>
      </w:r>
      <w:r w:rsidR="007F545E" w:rsidRPr="00203C68">
        <w:rPr>
          <w:rFonts w:asciiTheme="minorHAnsi" w:hAnsiTheme="minorHAnsi" w:cstheme="minorHAnsi"/>
          <w:sz w:val="22"/>
          <w:szCs w:val="22"/>
          <w:lang w:val="nl-BE"/>
        </w:rPr>
        <w:t>“</w:t>
      </w:r>
      <w:r w:rsidR="001111EE" w:rsidRPr="00203C68">
        <w:rPr>
          <w:rFonts w:asciiTheme="minorHAnsi" w:hAnsiTheme="minorHAnsi" w:cstheme="minorHAnsi"/>
          <w:sz w:val="22"/>
          <w:szCs w:val="22"/>
          <w:lang w:val="nl-BE"/>
        </w:rPr>
        <w:t>gegevens</w:t>
      </w:r>
      <w:r w:rsidR="001111EE" w:rsidRPr="00203C68">
        <w:rPr>
          <w:rFonts w:asciiTheme="minorHAnsi" w:hAnsiTheme="minorHAnsi" w:cstheme="minorHAnsi"/>
          <w:b/>
          <w:sz w:val="22"/>
          <w:szCs w:val="22"/>
          <w:lang w:val="nl-BE"/>
        </w:rPr>
        <w:t>exporteur</w:t>
      </w:r>
      <w:r w:rsidR="007F545E" w:rsidRPr="00203C68">
        <w:rPr>
          <w:rFonts w:asciiTheme="minorHAnsi" w:hAnsiTheme="minorHAnsi" w:cstheme="minorHAnsi"/>
          <w:sz w:val="22"/>
          <w:szCs w:val="22"/>
          <w:lang w:val="nl-BE"/>
        </w:rPr>
        <w:t>”</w:t>
      </w:r>
      <w:r w:rsidR="007F545E" w:rsidRPr="00203C68">
        <w:rPr>
          <w:rFonts w:asciiTheme="minorHAnsi" w:hAnsiTheme="minorHAnsi" w:cstheme="minorHAnsi"/>
          <w:b/>
          <w:sz w:val="22"/>
          <w:szCs w:val="22"/>
          <w:lang w:val="nl-BE"/>
        </w:rPr>
        <w:t xml:space="preserve"> </w:t>
      </w:r>
      <w:r w:rsidR="007F545E" w:rsidRPr="00203C68">
        <w:rPr>
          <w:rFonts w:asciiTheme="minorHAnsi" w:hAnsiTheme="minorHAnsi" w:cstheme="minorHAnsi"/>
          <w:sz w:val="22"/>
          <w:szCs w:val="22"/>
          <w:lang w:val="nl-BE"/>
        </w:rPr>
        <w:t>genoemd</w:t>
      </w:r>
      <w:r w:rsidRPr="00203C68">
        <w:rPr>
          <w:rFonts w:asciiTheme="minorHAnsi" w:hAnsiTheme="minorHAnsi" w:cstheme="minorHAnsi"/>
          <w:sz w:val="22"/>
          <w:szCs w:val="22"/>
          <w:lang w:val="nl-BE"/>
        </w:rPr>
        <w:t>)</w:t>
      </w:r>
    </w:p>
    <w:p w14:paraId="4DD0437A" w14:textId="3B58BA35" w:rsidR="00B91548" w:rsidRPr="00203C68" w:rsidRDefault="007F545E"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enerzijds, </w:t>
      </w:r>
      <w:r w:rsidR="001111EE" w:rsidRPr="00203C68">
        <w:rPr>
          <w:rFonts w:asciiTheme="minorHAnsi" w:hAnsiTheme="minorHAnsi" w:cstheme="minorHAnsi"/>
          <w:sz w:val="22"/>
          <w:szCs w:val="22"/>
          <w:lang w:val="nl-BE"/>
        </w:rPr>
        <w:t xml:space="preserve">en </w:t>
      </w:r>
    </w:p>
    <w:p w14:paraId="49B974AA" w14:textId="42ABC1BB" w:rsidR="00B91548" w:rsidRPr="00203C68" w:rsidRDefault="00B91548"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N</w:t>
      </w:r>
      <w:r w:rsidR="001111EE" w:rsidRPr="00203C68">
        <w:rPr>
          <w:rFonts w:asciiTheme="minorHAnsi" w:hAnsiTheme="minorHAnsi" w:cstheme="minorHAnsi"/>
          <w:sz w:val="22"/>
          <w:szCs w:val="22"/>
          <w:lang w:val="nl-BE"/>
        </w:rPr>
        <w:t xml:space="preserve">aam van de organisatie die de gegevens </w:t>
      </w:r>
      <w:r w:rsidR="007B5CD6" w:rsidRPr="00203C68">
        <w:rPr>
          <w:rFonts w:asciiTheme="minorHAnsi" w:hAnsiTheme="minorHAnsi" w:cstheme="minorHAnsi"/>
          <w:sz w:val="22"/>
          <w:szCs w:val="22"/>
          <w:lang w:val="nl-BE"/>
        </w:rPr>
        <w:t>invoert</w:t>
      </w:r>
      <w:r w:rsidR="001111EE" w:rsidRPr="00203C68">
        <w:rPr>
          <w:rFonts w:asciiTheme="minorHAnsi" w:hAnsiTheme="minorHAnsi" w:cstheme="minorHAnsi"/>
          <w:sz w:val="22"/>
          <w:szCs w:val="22"/>
          <w:lang w:val="nl-BE"/>
        </w:rPr>
        <w:t xml:space="preserve"> (de deelnemer</w:t>
      </w:r>
      <w:r w:rsidRPr="00203C68">
        <w:rPr>
          <w:rFonts w:asciiTheme="minorHAnsi" w:hAnsiTheme="minorHAnsi" w:cstheme="minorHAnsi"/>
          <w:sz w:val="22"/>
          <w:szCs w:val="22"/>
          <w:lang w:val="nl-BE"/>
        </w:rPr>
        <w:t>)</w:t>
      </w:r>
    </w:p>
    <w:p w14:paraId="6ABD7353" w14:textId="02CC78BC" w:rsidR="00B91548" w:rsidRPr="00203C68" w:rsidRDefault="00B91548"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w:t>
      </w:r>
      <w:r w:rsidR="007F545E" w:rsidRPr="00203C68">
        <w:rPr>
          <w:rFonts w:asciiTheme="minorHAnsi" w:hAnsiTheme="minorHAnsi" w:cstheme="minorHAnsi"/>
          <w:sz w:val="22"/>
          <w:szCs w:val="22"/>
          <w:lang w:val="nl-BE"/>
        </w:rPr>
        <w:t xml:space="preserve">hierna </w:t>
      </w:r>
      <w:r w:rsidR="001111EE" w:rsidRPr="00203C68">
        <w:rPr>
          <w:rFonts w:asciiTheme="minorHAnsi" w:hAnsiTheme="minorHAnsi" w:cstheme="minorHAnsi"/>
          <w:sz w:val="22"/>
          <w:szCs w:val="22"/>
          <w:lang w:val="nl-BE"/>
        </w:rPr>
        <w:t xml:space="preserve">de </w:t>
      </w:r>
      <w:r w:rsidR="007F545E" w:rsidRPr="00203C68">
        <w:rPr>
          <w:rFonts w:asciiTheme="minorHAnsi" w:hAnsiTheme="minorHAnsi" w:cstheme="minorHAnsi"/>
          <w:sz w:val="22"/>
          <w:szCs w:val="22"/>
          <w:lang w:val="nl-BE"/>
        </w:rPr>
        <w:t>“</w:t>
      </w:r>
      <w:r w:rsidR="001111EE" w:rsidRPr="00203C68">
        <w:rPr>
          <w:rFonts w:asciiTheme="minorHAnsi" w:hAnsiTheme="minorHAnsi" w:cstheme="minorHAnsi"/>
          <w:sz w:val="22"/>
          <w:szCs w:val="22"/>
          <w:lang w:val="nl-BE"/>
        </w:rPr>
        <w:t>gegevens</w:t>
      </w:r>
      <w:r w:rsidR="001111EE" w:rsidRPr="00203C68">
        <w:rPr>
          <w:rFonts w:asciiTheme="minorHAnsi" w:hAnsiTheme="minorHAnsi" w:cstheme="minorHAnsi"/>
          <w:b/>
          <w:sz w:val="22"/>
          <w:szCs w:val="22"/>
          <w:lang w:val="nl-BE"/>
        </w:rPr>
        <w:t>importeur</w:t>
      </w:r>
      <w:r w:rsidR="007F545E" w:rsidRPr="00203C68">
        <w:rPr>
          <w:rFonts w:asciiTheme="minorHAnsi" w:hAnsiTheme="minorHAnsi" w:cstheme="minorHAnsi"/>
          <w:b/>
          <w:sz w:val="22"/>
          <w:szCs w:val="22"/>
          <w:lang w:val="nl-BE"/>
        </w:rPr>
        <w:t xml:space="preserve">” </w:t>
      </w:r>
      <w:r w:rsidR="007F545E" w:rsidRPr="00203C68">
        <w:rPr>
          <w:rFonts w:asciiTheme="minorHAnsi" w:hAnsiTheme="minorHAnsi" w:cstheme="minorHAnsi"/>
          <w:sz w:val="22"/>
          <w:szCs w:val="22"/>
          <w:lang w:val="nl-BE"/>
        </w:rPr>
        <w:t>genoemd</w:t>
      </w:r>
      <w:r w:rsidRPr="00203C68">
        <w:rPr>
          <w:rFonts w:asciiTheme="minorHAnsi" w:hAnsiTheme="minorHAnsi" w:cstheme="minorHAnsi"/>
          <w:sz w:val="22"/>
          <w:szCs w:val="22"/>
          <w:lang w:val="nl-BE"/>
        </w:rPr>
        <w:t>)</w:t>
      </w:r>
    </w:p>
    <w:p w14:paraId="00FE21A1" w14:textId="23050766" w:rsidR="00B91548" w:rsidRPr="00203C68" w:rsidRDefault="007F545E"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anderzijds, hierna </w:t>
      </w:r>
      <w:r w:rsidR="007B5CD6" w:rsidRPr="00203C68">
        <w:rPr>
          <w:rFonts w:asciiTheme="minorHAnsi" w:hAnsiTheme="minorHAnsi" w:cstheme="minorHAnsi"/>
          <w:sz w:val="22"/>
          <w:szCs w:val="22"/>
          <w:lang w:val="nl-BE"/>
        </w:rPr>
        <w:t>elk afzonderlijk</w:t>
      </w:r>
      <w:r w:rsidR="001111EE" w:rsidRPr="00203C68">
        <w:rPr>
          <w:rFonts w:asciiTheme="minorHAnsi" w:hAnsiTheme="minorHAnsi" w:cstheme="minorHAnsi"/>
          <w:sz w:val="22"/>
          <w:szCs w:val="22"/>
          <w:lang w:val="nl-BE"/>
        </w:rPr>
        <w:t xml:space="preserve"> “partij” en </w:t>
      </w:r>
      <w:r w:rsidR="007B5CD6" w:rsidRPr="00203C68">
        <w:rPr>
          <w:rFonts w:asciiTheme="minorHAnsi" w:hAnsiTheme="minorHAnsi" w:cstheme="minorHAnsi"/>
          <w:sz w:val="22"/>
          <w:szCs w:val="22"/>
          <w:lang w:val="nl-BE"/>
        </w:rPr>
        <w:t>gezamenlijk</w:t>
      </w:r>
      <w:r w:rsidR="001111EE" w:rsidRPr="00203C68">
        <w:rPr>
          <w:rFonts w:asciiTheme="minorHAnsi" w:hAnsiTheme="minorHAnsi" w:cstheme="minorHAnsi"/>
          <w:sz w:val="22"/>
          <w:szCs w:val="22"/>
          <w:lang w:val="nl-BE"/>
        </w:rPr>
        <w:t xml:space="preserve"> </w:t>
      </w:r>
      <w:r w:rsidR="007B5CD6" w:rsidRPr="00203C68">
        <w:rPr>
          <w:rFonts w:asciiTheme="minorHAnsi" w:hAnsiTheme="minorHAnsi" w:cstheme="minorHAnsi"/>
          <w:sz w:val="22"/>
          <w:szCs w:val="22"/>
          <w:lang w:val="nl-BE"/>
        </w:rPr>
        <w:t>“</w:t>
      </w:r>
      <w:r w:rsidR="001111EE" w:rsidRPr="00203C68">
        <w:rPr>
          <w:rFonts w:asciiTheme="minorHAnsi" w:hAnsiTheme="minorHAnsi" w:cstheme="minorHAnsi"/>
          <w:sz w:val="22"/>
          <w:szCs w:val="22"/>
          <w:lang w:val="nl-BE"/>
        </w:rPr>
        <w:t>de partijen”</w:t>
      </w:r>
      <w:r w:rsidR="007B5CD6" w:rsidRPr="00203C68">
        <w:rPr>
          <w:rFonts w:asciiTheme="minorHAnsi" w:hAnsiTheme="minorHAnsi" w:cstheme="minorHAnsi"/>
          <w:sz w:val="22"/>
          <w:szCs w:val="22"/>
          <w:lang w:val="nl-BE"/>
        </w:rPr>
        <w:t xml:space="preserve"> genoemd,</w:t>
      </w:r>
    </w:p>
    <w:p w14:paraId="305CD53C" w14:textId="0963F6FE" w:rsidR="00B91548" w:rsidRPr="00203C68" w:rsidRDefault="001111EE"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ZIJN OVEREENGEKOMEN</w:t>
      </w:r>
      <w:r w:rsidR="007B5CD6" w:rsidRPr="00203C68">
        <w:rPr>
          <w:rFonts w:asciiTheme="minorHAnsi" w:hAnsiTheme="minorHAnsi" w:cstheme="minorHAnsi"/>
          <w:sz w:val="22"/>
          <w:szCs w:val="22"/>
          <w:lang w:val="nl-BE"/>
        </w:rPr>
        <w:t xml:space="preserve"> de volgende contractbepalingen </w:t>
      </w:r>
      <w:r w:rsidR="007F545E" w:rsidRPr="00203C68">
        <w:rPr>
          <w:rFonts w:asciiTheme="minorHAnsi" w:hAnsiTheme="minorHAnsi" w:cstheme="minorHAnsi"/>
          <w:sz w:val="22"/>
          <w:szCs w:val="22"/>
          <w:lang w:val="nl-BE"/>
        </w:rPr>
        <w:t>(</w:t>
      </w:r>
      <w:r w:rsidR="007B5CD6" w:rsidRPr="00203C68">
        <w:rPr>
          <w:rFonts w:asciiTheme="minorHAnsi" w:hAnsiTheme="minorHAnsi" w:cstheme="minorHAnsi"/>
          <w:sz w:val="22"/>
          <w:szCs w:val="22"/>
          <w:lang w:val="nl-BE"/>
        </w:rPr>
        <w:t>hierna “</w:t>
      </w:r>
      <w:r w:rsidRPr="00203C68">
        <w:rPr>
          <w:rFonts w:asciiTheme="minorHAnsi" w:hAnsiTheme="minorHAnsi" w:cstheme="minorHAnsi"/>
          <w:sz w:val="22"/>
          <w:szCs w:val="22"/>
          <w:lang w:val="nl-BE"/>
        </w:rPr>
        <w:t>de bepalingen”</w:t>
      </w:r>
      <w:r w:rsidR="007B5CD6" w:rsidRPr="00203C68">
        <w:rPr>
          <w:rFonts w:asciiTheme="minorHAnsi" w:hAnsiTheme="minorHAnsi" w:cstheme="minorHAnsi"/>
          <w:sz w:val="22"/>
          <w:szCs w:val="22"/>
          <w:lang w:val="nl-BE"/>
        </w:rPr>
        <w:t xml:space="preserve"> genoemd</w:t>
      </w:r>
      <w:r w:rsidR="007F545E" w:rsidRPr="00203C68">
        <w:rPr>
          <w:rFonts w:asciiTheme="minorHAnsi" w:hAnsiTheme="minorHAnsi" w:cstheme="minorHAnsi"/>
          <w:sz w:val="22"/>
          <w:szCs w:val="22"/>
          <w:lang w:val="nl-BE"/>
        </w:rPr>
        <w:t>)</w:t>
      </w:r>
      <w:r w:rsidR="007B5CD6" w:rsidRPr="00203C68">
        <w:rPr>
          <w:rFonts w:asciiTheme="minorHAnsi" w:hAnsiTheme="minorHAnsi" w:cstheme="minorHAnsi"/>
          <w:sz w:val="22"/>
          <w:szCs w:val="22"/>
          <w:lang w:val="nl-BE"/>
        </w:rPr>
        <w:t xml:space="preserve"> vast te stellen teneinde </w:t>
      </w:r>
      <w:r w:rsidR="007F545E" w:rsidRPr="00203C68">
        <w:rPr>
          <w:rFonts w:asciiTheme="minorHAnsi" w:hAnsiTheme="minorHAnsi" w:cstheme="minorHAnsi"/>
          <w:sz w:val="22"/>
          <w:szCs w:val="22"/>
          <w:lang w:val="nl-BE"/>
        </w:rPr>
        <w:t>passende</w:t>
      </w:r>
      <w:r w:rsidRPr="00203C68">
        <w:rPr>
          <w:rFonts w:asciiTheme="minorHAnsi" w:hAnsiTheme="minorHAnsi" w:cstheme="minorHAnsi"/>
          <w:sz w:val="22"/>
          <w:szCs w:val="22"/>
          <w:lang w:val="nl-BE"/>
        </w:rPr>
        <w:t xml:space="preserve"> waarborgen te bieden </w:t>
      </w:r>
      <w:r w:rsidR="007B5CD6" w:rsidRPr="00203C68">
        <w:rPr>
          <w:rFonts w:asciiTheme="minorHAnsi" w:hAnsiTheme="minorHAnsi" w:cstheme="minorHAnsi"/>
          <w:sz w:val="22"/>
          <w:szCs w:val="22"/>
          <w:lang w:val="nl-BE"/>
        </w:rPr>
        <w:t>ten aanzien van</w:t>
      </w:r>
      <w:r w:rsidRPr="00203C68">
        <w:rPr>
          <w:rFonts w:asciiTheme="minorHAnsi" w:hAnsiTheme="minorHAnsi" w:cstheme="minorHAnsi"/>
          <w:sz w:val="22"/>
          <w:szCs w:val="22"/>
          <w:lang w:val="nl-BE"/>
        </w:rPr>
        <w:t xml:space="preserve"> de bescherming van de persoonlijke levenssfeer en de fundamentele rechten en vrijheden van personen</w:t>
      </w:r>
      <w:r w:rsidR="00616FAE" w:rsidRPr="00203C68">
        <w:rPr>
          <w:rFonts w:asciiTheme="minorHAnsi" w:hAnsiTheme="minorHAnsi" w:cstheme="minorHAnsi"/>
          <w:sz w:val="22"/>
          <w:szCs w:val="22"/>
          <w:lang w:val="nl-BE"/>
        </w:rPr>
        <w:t xml:space="preserve"> bij </w:t>
      </w:r>
      <w:r w:rsidRPr="00203C68">
        <w:rPr>
          <w:rFonts w:asciiTheme="minorHAnsi" w:hAnsiTheme="minorHAnsi" w:cstheme="minorHAnsi"/>
          <w:sz w:val="22"/>
          <w:szCs w:val="22"/>
          <w:lang w:val="nl-BE"/>
        </w:rPr>
        <w:t>de doorgifte</w:t>
      </w:r>
      <w:r w:rsidR="00616FAE" w:rsidRPr="00203C68">
        <w:rPr>
          <w:rFonts w:asciiTheme="minorHAnsi" w:hAnsiTheme="minorHAnsi" w:cstheme="minorHAnsi"/>
          <w:sz w:val="22"/>
          <w:szCs w:val="22"/>
          <w:lang w:val="nl-BE"/>
        </w:rPr>
        <w:t xml:space="preserve"> van de in aanhangsel 1 vermelde persoonsgegevens door de </w:t>
      </w:r>
      <w:r w:rsidRPr="00203C68">
        <w:rPr>
          <w:rFonts w:asciiTheme="minorHAnsi" w:hAnsiTheme="minorHAnsi" w:cstheme="minorHAnsi"/>
          <w:sz w:val="22"/>
          <w:szCs w:val="22"/>
          <w:lang w:val="nl-BE"/>
        </w:rPr>
        <w:t xml:space="preserve">gegevensexporteur </w:t>
      </w:r>
      <w:r w:rsidR="00616FAE" w:rsidRPr="00203C68">
        <w:rPr>
          <w:rFonts w:asciiTheme="minorHAnsi" w:hAnsiTheme="minorHAnsi" w:cstheme="minorHAnsi"/>
          <w:sz w:val="22"/>
          <w:szCs w:val="22"/>
          <w:lang w:val="nl-BE"/>
        </w:rPr>
        <w:t>aan</w:t>
      </w:r>
      <w:r w:rsidRPr="00203C68">
        <w:rPr>
          <w:rFonts w:asciiTheme="minorHAnsi" w:hAnsiTheme="minorHAnsi" w:cstheme="minorHAnsi"/>
          <w:sz w:val="22"/>
          <w:szCs w:val="22"/>
          <w:lang w:val="nl-BE"/>
        </w:rPr>
        <w:t xml:space="preserve"> de gegevensimporteur</w:t>
      </w:r>
      <w:r w:rsidR="00B91548" w:rsidRPr="00203C68">
        <w:rPr>
          <w:rFonts w:asciiTheme="minorHAnsi" w:hAnsiTheme="minorHAnsi" w:cstheme="minorHAnsi"/>
          <w:sz w:val="22"/>
          <w:szCs w:val="22"/>
          <w:lang w:val="nl-BE"/>
        </w:rPr>
        <w:t>.</w:t>
      </w:r>
    </w:p>
    <w:p w14:paraId="746D3E07" w14:textId="29FBE29D" w:rsidR="00B91548" w:rsidRPr="00203C68" w:rsidRDefault="00616FAE"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 1</w:t>
      </w:r>
    </w:p>
    <w:bookmarkEnd w:id="43"/>
    <w:p w14:paraId="1DF19914" w14:textId="31CA89C7" w:rsidR="00B91548" w:rsidRPr="00203C68" w:rsidRDefault="00B91548"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D</w:t>
      </w:r>
      <w:r w:rsidR="00616FAE" w:rsidRPr="00203C68">
        <w:rPr>
          <w:rStyle w:val="bold"/>
          <w:rFonts w:asciiTheme="minorHAnsi" w:hAnsiTheme="minorHAnsi" w:cstheme="minorHAnsi"/>
          <w:b/>
          <w:bCs/>
          <w:sz w:val="22"/>
          <w:szCs w:val="22"/>
          <w:lang w:val="nl-BE"/>
        </w:rPr>
        <w:t>efinities</w:t>
      </w:r>
    </w:p>
    <w:p w14:paraId="588A602B" w14:textId="771DAE20" w:rsidR="00B91548" w:rsidRPr="00203C68" w:rsidRDefault="00616FAE"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Voor de toepassing van de bepalingen</w:t>
      </w:r>
      <w:r w:rsidR="00B91548" w:rsidRPr="00203C68">
        <w:rPr>
          <w:rFonts w:asciiTheme="minorHAnsi" w:hAnsiTheme="minorHAnsi" w:cstheme="minorHAnsi"/>
          <w:sz w:val="22"/>
          <w:szCs w:val="22"/>
          <w:lang w:val="nl-BE"/>
        </w:rPr>
        <w:t>:</w:t>
      </w:r>
    </w:p>
    <w:tbl>
      <w:tblPr>
        <w:tblW w:w="5000" w:type="pct"/>
        <w:shd w:val="clear" w:color="auto" w:fill="FFFFFF"/>
        <w:tblCellMar>
          <w:left w:w="0" w:type="dxa"/>
          <w:right w:w="0" w:type="dxa"/>
        </w:tblCellMar>
        <w:tblLook w:val="04A0" w:firstRow="1" w:lastRow="0" w:firstColumn="1" w:lastColumn="0" w:noHBand="0" w:noVBand="1"/>
      </w:tblPr>
      <w:tblGrid>
        <w:gridCol w:w="173"/>
        <w:gridCol w:w="8897"/>
      </w:tblGrid>
      <w:tr w:rsidR="00B91548" w:rsidRPr="00203C68" w14:paraId="55B53469" w14:textId="77777777" w:rsidTr="00521A4D">
        <w:tc>
          <w:tcPr>
            <w:tcW w:w="0" w:type="auto"/>
            <w:shd w:val="clear" w:color="auto" w:fill="FFFFFF"/>
            <w:hideMark/>
          </w:tcPr>
          <w:p w14:paraId="4F982B89"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a)</w:t>
            </w:r>
          </w:p>
        </w:tc>
        <w:tc>
          <w:tcPr>
            <w:tcW w:w="0" w:type="auto"/>
            <w:shd w:val="clear" w:color="auto" w:fill="FFFFFF"/>
            <w:hideMark/>
          </w:tcPr>
          <w:p w14:paraId="1BCAFF6A" w14:textId="389F3876" w:rsidR="00B91548" w:rsidRPr="00203C68" w:rsidRDefault="00616FAE"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gelden voor </w:t>
            </w:r>
            <w:r w:rsidR="007F545E"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persoonsgegevens”, </w:t>
            </w:r>
            <w:r w:rsidR="007F545E"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bijzondere categorieën gegevens”, </w:t>
            </w:r>
            <w:r w:rsidR="007F545E"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verwerken/verwerking”, </w:t>
            </w:r>
            <w:r w:rsidR="00AA4E99"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voor de verwerking verantwoordelijke”, </w:t>
            </w:r>
            <w:r w:rsidR="00AA4E99"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verwerker”, </w:t>
            </w:r>
            <w:r w:rsidR="00AA4E99"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 xml:space="preserve">betrokkene” en </w:t>
            </w:r>
            <w:r w:rsidR="00AA4E99" w:rsidRPr="00203C68">
              <w:rPr>
                <w:rFonts w:asciiTheme="minorHAnsi" w:hAnsiTheme="minorHAnsi" w:cstheme="minorHAnsi"/>
                <w:sz w:val="22"/>
                <w:szCs w:val="22"/>
                <w:lang w:val="nl-BE"/>
              </w:rPr>
              <w:t>“</w:t>
            </w:r>
            <w:r w:rsidRPr="00203C68">
              <w:rPr>
                <w:rFonts w:asciiTheme="minorHAnsi" w:hAnsiTheme="minorHAnsi" w:cstheme="minorHAnsi"/>
                <w:sz w:val="22"/>
                <w:szCs w:val="22"/>
                <w:lang w:val="nl-BE"/>
              </w:rPr>
              <w:t>toezichthoudende autoriteit” dezelfde definities als in Richtlijn 95/46/EG van het Europees Parlement en de Raad van 24 oktober 1995 betreffende de bescherming van natuurlijke personen in verband met de verwerking van persoonsgegevens en betreffende het vrije verkeer van die gegevens</w:t>
            </w:r>
            <w:hyperlink r:id="rId13" w:anchor="ntr1-L_2010039FR.01001001-E0001" w:history="1">
              <w:r w:rsidR="00B91548" w:rsidRPr="00203C68">
                <w:t> (</w:t>
              </w:r>
              <w:r w:rsidR="00B91548" w:rsidRPr="00203C68">
                <w:rPr>
                  <w:lang w:val="nl-BE"/>
                </w:rPr>
                <w:t>1</w:t>
              </w:r>
              <w:r w:rsidR="00B91548" w:rsidRPr="00203C68">
                <w:t>)</w:t>
              </w:r>
            </w:hyperlink>
            <w:r w:rsidR="00B91548" w:rsidRPr="00203C68">
              <w:rPr>
                <w:rFonts w:asciiTheme="minorHAnsi" w:hAnsiTheme="minorHAnsi" w:cstheme="minorHAnsi"/>
                <w:sz w:val="22"/>
                <w:szCs w:val="22"/>
                <w:lang w:val="nl-BE"/>
              </w:rPr>
              <w:t>;</w:t>
            </w:r>
          </w:p>
        </w:tc>
      </w:tr>
    </w:tbl>
    <w:p w14:paraId="23A8951C"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B91548" w:rsidRPr="00203C68" w14:paraId="2C61E6ED" w14:textId="77777777" w:rsidTr="00521A4D">
        <w:tc>
          <w:tcPr>
            <w:tcW w:w="0" w:type="auto"/>
            <w:shd w:val="clear" w:color="auto" w:fill="FFFFFF"/>
            <w:hideMark/>
          </w:tcPr>
          <w:p w14:paraId="156D1B68"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b)</w:t>
            </w:r>
          </w:p>
        </w:tc>
        <w:tc>
          <w:tcPr>
            <w:tcW w:w="0" w:type="auto"/>
            <w:shd w:val="clear" w:color="auto" w:fill="FFFFFF"/>
            <w:hideMark/>
          </w:tcPr>
          <w:p w14:paraId="15C11C28" w14:textId="6F69B561" w:rsidR="00B91548" w:rsidRPr="00203C68" w:rsidRDefault="00AA4E99"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616FAE" w:rsidRPr="00203C68">
              <w:rPr>
                <w:rFonts w:asciiTheme="minorHAnsi" w:hAnsiTheme="minorHAnsi" w:cstheme="minorHAnsi"/>
                <w:sz w:val="22"/>
                <w:szCs w:val="22"/>
                <w:lang w:val="nl-BE"/>
              </w:rPr>
              <w:t xml:space="preserve">wordt onder </w:t>
            </w:r>
            <w:r w:rsidRPr="00203C68">
              <w:rPr>
                <w:rFonts w:asciiTheme="minorHAnsi" w:hAnsiTheme="minorHAnsi" w:cstheme="minorHAnsi"/>
                <w:sz w:val="22"/>
                <w:szCs w:val="22"/>
                <w:lang w:val="nl-BE"/>
              </w:rPr>
              <w:t>“</w:t>
            </w:r>
            <w:r w:rsidR="00616FAE" w:rsidRPr="00203C68">
              <w:rPr>
                <w:rFonts w:asciiTheme="minorHAnsi" w:hAnsiTheme="minorHAnsi" w:cstheme="minorHAnsi"/>
                <w:sz w:val="22"/>
                <w:szCs w:val="22"/>
                <w:lang w:val="nl-BE"/>
              </w:rPr>
              <w:t>gegevensexporteur” verstaan: de voor de verwerking verantwoordelijke die de persoonsgegevens doorgeeft</w:t>
            </w:r>
            <w:r w:rsidR="00B91548" w:rsidRPr="00203C68">
              <w:rPr>
                <w:rFonts w:asciiTheme="minorHAnsi" w:hAnsiTheme="minorHAnsi" w:cstheme="minorHAnsi"/>
                <w:sz w:val="22"/>
                <w:szCs w:val="22"/>
                <w:lang w:val="nl-BE"/>
              </w:rPr>
              <w:t>;</w:t>
            </w:r>
          </w:p>
        </w:tc>
      </w:tr>
    </w:tbl>
    <w:p w14:paraId="42E4D502"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0"/>
      </w:tblGrid>
      <w:tr w:rsidR="00B91548" w:rsidRPr="00203C68" w14:paraId="4291793E" w14:textId="77777777" w:rsidTr="00521A4D">
        <w:tc>
          <w:tcPr>
            <w:tcW w:w="0" w:type="auto"/>
            <w:shd w:val="clear" w:color="auto" w:fill="FFFFFF"/>
            <w:hideMark/>
          </w:tcPr>
          <w:p w14:paraId="5FCC8F6E"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c)</w:t>
            </w:r>
          </w:p>
        </w:tc>
        <w:tc>
          <w:tcPr>
            <w:tcW w:w="0" w:type="auto"/>
            <w:shd w:val="clear" w:color="auto" w:fill="FFFFFF"/>
            <w:hideMark/>
          </w:tcPr>
          <w:p w14:paraId="45A769C5" w14:textId="2DC88595" w:rsidR="00B91548" w:rsidRPr="00203C68" w:rsidRDefault="00AA4E99"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616FAE" w:rsidRPr="00203C68">
              <w:rPr>
                <w:rFonts w:asciiTheme="minorHAnsi" w:hAnsiTheme="minorHAnsi" w:cstheme="minorHAnsi"/>
                <w:sz w:val="22"/>
                <w:szCs w:val="22"/>
                <w:lang w:val="nl-BE"/>
              </w:rPr>
              <w:t xml:space="preserve">wordt onder </w:t>
            </w:r>
            <w:r w:rsidRPr="00203C68">
              <w:rPr>
                <w:rFonts w:asciiTheme="minorHAnsi" w:hAnsiTheme="minorHAnsi" w:cstheme="minorHAnsi"/>
                <w:sz w:val="22"/>
                <w:szCs w:val="22"/>
                <w:lang w:val="nl-BE"/>
              </w:rPr>
              <w:t>“</w:t>
            </w:r>
            <w:r w:rsidR="00616FAE" w:rsidRPr="00203C68">
              <w:rPr>
                <w:rFonts w:asciiTheme="minorHAnsi" w:hAnsiTheme="minorHAnsi" w:cstheme="minorHAnsi"/>
                <w:sz w:val="22"/>
                <w:szCs w:val="22"/>
                <w:lang w:val="nl-BE"/>
              </w:rPr>
              <w:t>gegevensimporteur” verstaan: de verwerker die overeenkomt van de gegevensexporteur persoonsgegevens te ontvangen om deze na doorgifte namens de gegevensexporteur te verwerken in overeenstemming met zijn instructies en de voorwaarden van de</w:t>
            </w:r>
            <w:r w:rsidR="00EF51D2" w:rsidRPr="00203C68">
              <w:rPr>
                <w:rFonts w:asciiTheme="minorHAnsi" w:hAnsiTheme="minorHAnsi" w:cstheme="minorHAnsi"/>
                <w:sz w:val="22"/>
                <w:szCs w:val="22"/>
                <w:lang w:val="nl-BE"/>
              </w:rPr>
              <w:t>ze</w:t>
            </w:r>
            <w:r w:rsidR="00616FAE" w:rsidRPr="00203C68">
              <w:rPr>
                <w:rFonts w:asciiTheme="minorHAnsi" w:hAnsiTheme="minorHAnsi" w:cstheme="minorHAnsi"/>
                <w:sz w:val="22"/>
                <w:szCs w:val="22"/>
                <w:lang w:val="nl-BE"/>
              </w:rPr>
              <w:t xml:space="preserve"> bepalingen, en die niet onderworpen is aan een regeling van een derde land die passende bescherming biedt in de zin van artikel 25, lid 1, van Richtlijn 95/46/EG;</w:t>
            </w:r>
          </w:p>
        </w:tc>
      </w:tr>
    </w:tbl>
    <w:p w14:paraId="61E50EB9"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B91548" w:rsidRPr="00203C68" w14:paraId="2AC9E5A0" w14:textId="77777777" w:rsidTr="00521A4D">
        <w:tc>
          <w:tcPr>
            <w:tcW w:w="0" w:type="auto"/>
            <w:shd w:val="clear" w:color="auto" w:fill="FFFFFF"/>
            <w:hideMark/>
          </w:tcPr>
          <w:p w14:paraId="2B72A8D3"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w:t>
            </w:r>
          </w:p>
        </w:tc>
        <w:tc>
          <w:tcPr>
            <w:tcW w:w="0" w:type="auto"/>
            <w:shd w:val="clear" w:color="auto" w:fill="FFFFFF"/>
            <w:hideMark/>
          </w:tcPr>
          <w:p w14:paraId="68C3636B" w14:textId="1E9A68A8" w:rsidR="00B91548" w:rsidRPr="00203C68" w:rsidRDefault="00527C2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616FAE" w:rsidRPr="00203C68">
              <w:rPr>
                <w:rFonts w:asciiTheme="minorHAnsi" w:hAnsiTheme="minorHAnsi" w:cstheme="minorHAnsi"/>
                <w:sz w:val="22"/>
                <w:szCs w:val="22"/>
                <w:lang w:val="nl-BE"/>
              </w:rPr>
              <w:t xml:space="preserve">wordt onder </w:t>
            </w:r>
            <w:r w:rsidRPr="00203C68">
              <w:rPr>
                <w:rFonts w:asciiTheme="minorHAnsi" w:hAnsiTheme="minorHAnsi" w:cstheme="minorHAnsi"/>
                <w:sz w:val="22"/>
                <w:szCs w:val="22"/>
                <w:lang w:val="nl-BE"/>
              </w:rPr>
              <w:t>“</w:t>
            </w:r>
            <w:r w:rsidR="00616FAE" w:rsidRPr="00203C68">
              <w:rPr>
                <w:rFonts w:asciiTheme="minorHAnsi" w:hAnsiTheme="minorHAnsi" w:cstheme="minorHAnsi"/>
                <w:sz w:val="22"/>
                <w:szCs w:val="22"/>
                <w:lang w:val="nl-BE"/>
              </w:rPr>
              <w:t>subverwerker” verstaan: een verwerker die door de gegevensimporteur of een andere voor de gegevensimporteur werkende subverwerker is gecontracteerd en die overeenkomt van de gegevensimporteur of van een andere voor de gegevensimporteur werkende subverwerker persoonsgegevens te ontvangen, uitsluitend ten behoeve van de verwerkingsactiviteiten die namens de gegevensexporteur worden verricht na de doorgifte, overeenkomstig de instructies van de gegevensexporteur, de voorwaarden van de</w:t>
            </w:r>
            <w:r w:rsidR="00EF51D2" w:rsidRPr="00203C68">
              <w:rPr>
                <w:rFonts w:asciiTheme="minorHAnsi" w:hAnsiTheme="minorHAnsi" w:cstheme="minorHAnsi"/>
                <w:sz w:val="22"/>
                <w:szCs w:val="22"/>
                <w:lang w:val="nl-BE"/>
              </w:rPr>
              <w:t>ze</w:t>
            </w:r>
            <w:r w:rsidR="00616FAE" w:rsidRPr="00203C68">
              <w:rPr>
                <w:rFonts w:asciiTheme="minorHAnsi" w:hAnsiTheme="minorHAnsi" w:cstheme="minorHAnsi"/>
                <w:sz w:val="22"/>
                <w:szCs w:val="22"/>
                <w:lang w:val="nl-BE"/>
              </w:rPr>
              <w:t xml:space="preserve"> bepalingen en de voorwaarden van het schriftelijke contract inzake subverwerking</w:t>
            </w:r>
            <w:r w:rsidR="00B91548" w:rsidRPr="00203C68">
              <w:rPr>
                <w:rFonts w:asciiTheme="minorHAnsi" w:hAnsiTheme="minorHAnsi" w:cstheme="minorHAnsi"/>
                <w:sz w:val="22"/>
                <w:szCs w:val="22"/>
                <w:lang w:val="nl-BE"/>
              </w:rPr>
              <w:t>;</w:t>
            </w:r>
          </w:p>
        </w:tc>
      </w:tr>
    </w:tbl>
    <w:p w14:paraId="1E7AF83B"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77"/>
        <w:gridCol w:w="8893"/>
      </w:tblGrid>
      <w:tr w:rsidR="00B91548" w:rsidRPr="00203C68" w14:paraId="055D0A08" w14:textId="77777777" w:rsidTr="00521A4D">
        <w:tc>
          <w:tcPr>
            <w:tcW w:w="0" w:type="auto"/>
            <w:shd w:val="clear" w:color="auto" w:fill="FFFFFF"/>
            <w:hideMark/>
          </w:tcPr>
          <w:p w14:paraId="6E919F63"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e)</w:t>
            </w:r>
          </w:p>
        </w:tc>
        <w:tc>
          <w:tcPr>
            <w:tcW w:w="0" w:type="auto"/>
            <w:shd w:val="clear" w:color="auto" w:fill="FFFFFF"/>
            <w:hideMark/>
          </w:tcPr>
          <w:p w14:paraId="639C7C65" w14:textId="2627DD3E" w:rsidR="00B91548" w:rsidRPr="00203C68" w:rsidRDefault="00527C2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616FAE" w:rsidRPr="00203C68">
              <w:rPr>
                <w:rFonts w:asciiTheme="minorHAnsi" w:hAnsiTheme="minorHAnsi" w:cstheme="minorHAnsi"/>
                <w:sz w:val="22"/>
                <w:szCs w:val="22"/>
                <w:lang w:val="nl-BE"/>
              </w:rPr>
              <w:t xml:space="preserve">wordt onder </w:t>
            </w:r>
            <w:r w:rsidRPr="00203C68">
              <w:rPr>
                <w:rFonts w:asciiTheme="minorHAnsi" w:hAnsiTheme="minorHAnsi" w:cstheme="minorHAnsi"/>
                <w:sz w:val="22"/>
                <w:szCs w:val="22"/>
                <w:lang w:val="nl-BE"/>
              </w:rPr>
              <w:t>“</w:t>
            </w:r>
            <w:r w:rsidR="00616FAE" w:rsidRPr="00203C68">
              <w:rPr>
                <w:rFonts w:asciiTheme="minorHAnsi" w:hAnsiTheme="minorHAnsi" w:cstheme="minorHAnsi"/>
                <w:sz w:val="22"/>
                <w:szCs w:val="22"/>
                <w:lang w:val="nl-BE"/>
              </w:rPr>
              <w:t xml:space="preserve">toepasselijk recht inzake gegevensbescherming” verstaan: de wettelijke bepalingen ter bescherming van de fundamentele rechten en vrijheden van personen, en met name hun recht </w:t>
            </w:r>
            <w:r w:rsidR="00616FAE" w:rsidRPr="00203C68">
              <w:rPr>
                <w:rFonts w:asciiTheme="minorHAnsi" w:hAnsiTheme="minorHAnsi" w:cstheme="minorHAnsi"/>
                <w:sz w:val="22"/>
                <w:szCs w:val="22"/>
                <w:lang w:val="nl-BE"/>
              </w:rPr>
              <w:lastRenderedPageBreak/>
              <w:t>op bescherming van de persoonlijke levenssfeer in verband met de verwerking van persoonsgegevens, die in de lidstaat van vestiging van de gegevensexporteur van toepassing zijn op een voor de verwerking verantwoordelijke;</w:t>
            </w:r>
          </w:p>
        </w:tc>
      </w:tr>
    </w:tbl>
    <w:p w14:paraId="5D56987D"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6"/>
      </w:tblGrid>
      <w:tr w:rsidR="00B91548" w:rsidRPr="00203C68" w14:paraId="0947D11D" w14:textId="77777777" w:rsidTr="00521A4D">
        <w:tc>
          <w:tcPr>
            <w:tcW w:w="0" w:type="auto"/>
            <w:shd w:val="clear" w:color="auto" w:fill="FFFFFF"/>
            <w:hideMark/>
          </w:tcPr>
          <w:p w14:paraId="5E24ED78"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f)</w:t>
            </w:r>
          </w:p>
        </w:tc>
        <w:tc>
          <w:tcPr>
            <w:tcW w:w="0" w:type="auto"/>
            <w:shd w:val="clear" w:color="auto" w:fill="FFFFFF"/>
            <w:hideMark/>
          </w:tcPr>
          <w:p w14:paraId="49B6EA50" w14:textId="3A72629C" w:rsidR="00B91548" w:rsidRPr="00203C68" w:rsidRDefault="00527C2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B34830" w:rsidRPr="00203C68">
              <w:rPr>
                <w:rFonts w:asciiTheme="minorHAnsi" w:hAnsiTheme="minorHAnsi" w:cstheme="minorHAnsi"/>
                <w:sz w:val="22"/>
                <w:szCs w:val="22"/>
                <w:lang w:val="nl-BE"/>
              </w:rPr>
              <w:t xml:space="preserve">wordt onder </w:t>
            </w:r>
            <w:r w:rsidRPr="00203C68">
              <w:rPr>
                <w:rFonts w:asciiTheme="minorHAnsi" w:hAnsiTheme="minorHAnsi" w:cstheme="minorHAnsi"/>
                <w:sz w:val="22"/>
                <w:szCs w:val="22"/>
                <w:lang w:val="nl-BE"/>
              </w:rPr>
              <w:t>“</w:t>
            </w:r>
            <w:r w:rsidR="00B34830" w:rsidRPr="00203C68">
              <w:rPr>
                <w:rFonts w:asciiTheme="minorHAnsi" w:hAnsiTheme="minorHAnsi" w:cstheme="minorHAnsi"/>
                <w:sz w:val="22"/>
                <w:szCs w:val="22"/>
                <w:lang w:val="nl-BE"/>
              </w:rPr>
              <w:t>technische en organisatorische beveiligingsmaatregelen” verstaan: maatregelen die tot doel hebben persoonsgegevens te beveiligen tegen vernietiging, hetzij per ongeluk, hetzij onrechtmatig, tegen verlies, vervalsing, niet-toegelaten verspreiding of toegang, met name wanneer de verwerking de doorzending van gegevens in een netwerk omvat, dan wel tegen enige andere vorm van onwettige verwerking</w:t>
            </w:r>
            <w:r w:rsidR="00B91548" w:rsidRPr="00203C68">
              <w:rPr>
                <w:rFonts w:asciiTheme="minorHAnsi" w:hAnsiTheme="minorHAnsi" w:cstheme="minorHAnsi"/>
                <w:sz w:val="22"/>
                <w:szCs w:val="22"/>
                <w:lang w:val="nl-BE"/>
              </w:rPr>
              <w:t>.</w:t>
            </w:r>
          </w:p>
        </w:tc>
      </w:tr>
    </w:tbl>
    <w:p w14:paraId="232DF50B" w14:textId="26736D5E" w:rsidR="00B91548" w:rsidRPr="00203C68" w:rsidRDefault="00B34830"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2</w:t>
      </w:r>
    </w:p>
    <w:p w14:paraId="351E609E" w14:textId="13142CA5" w:rsidR="00B91548" w:rsidRPr="00203C68" w:rsidRDefault="00B34830"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Bijzonderheden betreffende de doorgifte</w:t>
      </w:r>
    </w:p>
    <w:p w14:paraId="696D5B06" w14:textId="355452D5" w:rsidR="00B91548" w:rsidRPr="00203C68" w:rsidRDefault="00B34830"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De bijzonderheden betreffende de doorgifte, met name, in voorkomend geval, de bijzondere categorieën persoonsgegevens, worden nader omschreven in aanhangsel 1, dat </w:t>
      </w:r>
      <w:r w:rsidR="000036B3" w:rsidRPr="00203C68">
        <w:rPr>
          <w:rFonts w:asciiTheme="minorHAnsi" w:hAnsiTheme="minorHAnsi" w:cstheme="minorHAnsi"/>
          <w:sz w:val="22"/>
          <w:szCs w:val="22"/>
          <w:lang w:val="nl-BE"/>
        </w:rPr>
        <w:t>integraal</w:t>
      </w:r>
      <w:r w:rsidRPr="00203C68">
        <w:rPr>
          <w:rFonts w:asciiTheme="minorHAnsi" w:hAnsiTheme="minorHAnsi" w:cstheme="minorHAnsi"/>
          <w:sz w:val="22"/>
          <w:szCs w:val="22"/>
          <w:lang w:val="nl-BE"/>
        </w:rPr>
        <w:t xml:space="preserve"> deel</w:t>
      </w:r>
      <w:r w:rsidR="000036B3" w:rsidRPr="00203C68">
        <w:rPr>
          <w:rFonts w:asciiTheme="minorHAnsi" w:hAnsiTheme="minorHAnsi" w:cstheme="minorHAnsi"/>
          <w:sz w:val="22"/>
          <w:szCs w:val="22"/>
          <w:lang w:val="nl-BE"/>
        </w:rPr>
        <w:t xml:space="preserve"> uitmaakt</w:t>
      </w:r>
      <w:r w:rsidRPr="00203C68">
        <w:rPr>
          <w:rFonts w:asciiTheme="minorHAnsi" w:hAnsiTheme="minorHAnsi" w:cstheme="minorHAnsi"/>
          <w:sz w:val="22"/>
          <w:szCs w:val="22"/>
          <w:lang w:val="nl-BE"/>
        </w:rPr>
        <w:t xml:space="preserve"> van de</w:t>
      </w:r>
      <w:r w:rsidR="00EF51D2" w:rsidRPr="00203C68">
        <w:rPr>
          <w:rFonts w:asciiTheme="minorHAnsi" w:hAnsiTheme="minorHAnsi" w:cstheme="minorHAnsi"/>
          <w:sz w:val="22"/>
          <w:szCs w:val="22"/>
          <w:lang w:val="nl-BE"/>
        </w:rPr>
        <w:t>ze</w:t>
      </w:r>
      <w:r w:rsidRPr="00203C68">
        <w:rPr>
          <w:rFonts w:asciiTheme="minorHAnsi" w:hAnsiTheme="minorHAnsi" w:cstheme="minorHAnsi"/>
          <w:sz w:val="22"/>
          <w:szCs w:val="22"/>
          <w:lang w:val="nl-BE"/>
        </w:rPr>
        <w:t xml:space="preserve"> bepalingen</w:t>
      </w:r>
      <w:r w:rsidR="00B91548" w:rsidRPr="00203C68">
        <w:rPr>
          <w:rFonts w:asciiTheme="minorHAnsi" w:hAnsiTheme="minorHAnsi" w:cstheme="minorHAnsi"/>
          <w:sz w:val="22"/>
          <w:szCs w:val="22"/>
          <w:lang w:val="nl-BE"/>
        </w:rPr>
        <w:t>.</w:t>
      </w:r>
    </w:p>
    <w:p w14:paraId="2349D5EA" w14:textId="2D2DF7D6" w:rsidR="00B91548" w:rsidRPr="00203C68" w:rsidRDefault="00B34830"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3</w:t>
      </w:r>
    </w:p>
    <w:p w14:paraId="62A03897" w14:textId="4DDF086E" w:rsidR="00B91548" w:rsidRPr="00203C68" w:rsidRDefault="00B34830"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Derdenbeding</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96576A" w:rsidRPr="00203C68" w14:paraId="5ECEBABA" w14:textId="77777777" w:rsidTr="00521A4D">
        <w:tc>
          <w:tcPr>
            <w:tcW w:w="0" w:type="auto"/>
            <w:shd w:val="clear" w:color="auto" w:fill="FFFFFF"/>
            <w:hideMark/>
          </w:tcPr>
          <w:p w14:paraId="37A7D6BE"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3CE6015A" w14:textId="0724AFC3" w:rsidR="00B91548" w:rsidRPr="00203C68" w:rsidRDefault="000036B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B34830" w:rsidRPr="00203C68">
              <w:rPr>
                <w:rFonts w:asciiTheme="minorHAnsi" w:hAnsiTheme="minorHAnsi" w:cstheme="minorHAnsi"/>
                <w:sz w:val="22"/>
                <w:szCs w:val="22"/>
                <w:lang w:val="nl-BE"/>
              </w:rPr>
              <w:t>De betrokkene</w:t>
            </w:r>
            <w:r w:rsidR="00A41F9C" w:rsidRPr="00203C68">
              <w:rPr>
                <w:rFonts w:asciiTheme="minorHAnsi" w:hAnsiTheme="minorHAnsi" w:cstheme="minorHAnsi"/>
                <w:sz w:val="22"/>
                <w:szCs w:val="22"/>
                <w:lang w:val="nl-BE"/>
              </w:rPr>
              <w:t xml:space="preserve"> kan</w:t>
            </w:r>
            <w:r w:rsidR="00B34830" w:rsidRPr="00203C68">
              <w:rPr>
                <w:rFonts w:asciiTheme="minorHAnsi" w:hAnsiTheme="minorHAnsi" w:cstheme="minorHAnsi"/>
                <w:sz w:val="22"/>
                <w:szCs w:val="22"/>
                <w:lang w:val="nl-BE"/>
              </w:rPr>
              <w:t xml:space="preserve"> deze bepaling en bepaling 4, onder b) tot en met i), bepaling 5, onder a) tot en met e) en g) tot en met j), bepaling 6, leden 1 en 2, bepaling 7, bepaling 8, lid 2, en de bepalingen 9 tot en met 12 als derde begunstigde tegenover de gegevensexporteur afdwingen</w:t>
            </w:r>
            <w:r w:rsidR="00B91548" w:rsidRPr="00203C68">
              <w:rPr>
                <w:rFonts w:asciiTheme="minorHAnsi" w:hAnsiTheme="minorHAnsi" w:cstheme="minorHAnsi"/>
                <w:sz w:val="22"/>
                <w:szCs w:val="22"/>
                <w:lang w:val="nl-BE"/>
              </w:rPr>
              <w:t>.</w:t>
            </w:r>
          </w:p>
        </w:tc>
      </w:tr>
    </w:tbl>
    <w:p w14:paraId="3BDE5407"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96576A" w:rsidRPr="00203C68" w14:paraId="3B41C3F8" w14:textId="77777777" w:rsidTr="00521A4D">
        <w:tc>
          <w:tcPr>
            <w:tcW w:w="0" w:type="auto"/>
            <w:shd w:val="clear" w:color="auto" w:fill="FFFFFF"/>
            <w:hideMark/>
          </w:tcPr>
          <w:p w14:paraId="5B4A5DF1"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2.</w:t>
            </w:r>
          </w:p>
        </w:tc>
        <w:tc>
          <w:tcPr>
            <w:tcW w:w="0" w:type="auto"/>
            <w:shd w:val="clear" w:color="auto" w:fill="FFFFFF"/>
            <w:hideMark/>
          </w:tcPr>
          <w:p w14:paraId="4F02D8BE" w14:textId="75391BAA" w:rsidR="00B91548" w:rsidRPr="00203C68" w:rsidRDefault="000036B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B34830" w:rsidRPr="00203C68">
              <w:rPr>
                <w:rFonts w:asciiTheme="minorHAnsi" w:hAnsiTheme="minorHAnsi" w:cstheme="minorHAnsi"/>
                <w:sz w:val="22"/>
                <w:szCs w:val="22"/>
                <w:lang w:val="nl-BE"/>
              </w:rPr>
              <w:t xml:space="preserve">De betrokkene </w:t>
            </w:r>
            <w:r w:rsidR="00A41F9C" w:rsidRPr="00203C68">
              <w:rPr>
                <w:rFonts w:asciiTheme="minorHAnsi" w:hAnsiTheme="minorHAnsi" w:cstheme="minorHAnsi"/>
                <w:sz w:val="22"/>
                <w:szCs w:val="22"/>
                <w:lang w:val="nl-BE"/>
              </w:rPr>
              <w:t>kan</w:t>
            </w:r>
            <w:r w:rsidR="00B34830" w:rsidRPr="00203C68">
              <w:rPr>
                <w:rFonts w:asciiTheme="minorHAnsi" w:hAnsiTheme="minorHAnsi" w:cstheme="minorHAnsi"/>
                <w:sz w:val="22"/>
                <w:szCs w:val="22"/>
                <w:lang w:val="nl-BE"/>
              </w:rPr>
              <w:t xml:space="preserve"> deze bepaling, bepaling 5, onder a) tot en met e) en onder g), bepaling 6, bepaling 7, bepaling 8, lid 2, en de bepalingen 9 tot en met 12 tegenover de gegevensimporteur afdwingen </w:t>
            </w:r>
            <w:r w:rsidRPr="00203C68">
              <w:rPr>
                <w:rFonts w:asciiTheme="minorHAnsi" w:hAnsiTheme="minorHAnsi" w:cstheme="minorHAnsi"/>
                <w:sz w:val="22"/>
                <w:szCs w:val="22"/>
                <w:lang w:val="nl-BE"/>
              </w:rPr>
              <w:t>ingeval</w:t>
            </w:r>
            <w:r w:rsidR="00B34830" w:rsidRPr="00203C68">
              <w:rPr>
                <w:rFonts w:asciiTheme="minorHAnsi" w:hAnsiTheme="minorHAnsi" w:cstheme="minorHAnsi"/>
                <w:sz w:val="22"/>
                <w:szCs w:val="22"/>
                <w:lang w:val="nl-BE"/>
              </w:rPr>
              <w:t xml:space="preserve"> de gegevensexporteur feitelijk is verdwenen of heeft opgehouden rechtens te bestaan, tenzij een rechtsopvolger contractueel of rechtens alle wettelijke verplichtingen van de gegevensexporteur heeft overgenomen en daardoor de rechten en verplichtingen van de gegevensexporteur op zich neemt; in dit geval </w:t>
            </w:r>
            <w:r w:rsidR="00A41F9C" w:rsidRPr="00203C68">
              <w:rPr>
                <w:rFonts w:asciiTheme="minorHAnsi" w:hAnsiTheme="minorHAnsi" w:cstheme="minorHAnsi"/>
                <w:sz w:val="22"/>
                <w:szCs w:val="22"/>
                <w:lang w:val="nl-BE"/>
              </w:rPr>
              <w:t>kan de</w:t>
            </w:r>
            <w:r w:rsidR="00B34830" w:rsidRPr="00203C68">
              <w:rPr>
                <w:rFonts w:asciiTheme="minorHAnsi" w:hAnsiTheme="minorHAnsi" w:cstheme="minorHAnsi"/>
                <w:sz w:val="22"/>
                <w:szCs w:val="22"/>
                <w:lang w:val="nl-BE"/>
              </w:rPr>
              <w:t xml:space="preserve"> betrokkene de genoemde bepalingen tegenover deze rechtsopvolger afdwingen.</w:t>
            </w:r>
          </w:p>
        </w:tc>
      </w:tr>
    </w:tbl>
    <w:p w14:paraId="6507DDDA"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96576A" w:rsidRPr="00203C68" w14:paraId="19FC722E" w14:textId="77777777" w:rsidTr="00521A4D">
        <w:tc>
          <w:tcPr>
            <w:tcW w:w="0" w:type="auto"/>
            <w:shd w:val="clear" w:color="auto" w:fill="FFFFFF"/>
            <w:hideMark/>
          </w:tcPr>
          <w:p w14:paraId="79D6EF73"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3.</w:t>
            </w:r>
          </w:p>
        </w:tc>
        <w:tc>
          <w:tcPr>
            <w:tcW w:w="0" w:type="auto"/>
            <w:shd w:val="clear" w:color="auto" w:fill="FFFFFF"/>
            <w:hideMark/>
          </w:tcPr>
          <w:p w14:paraId="45AD0743" w14:textId="49C18B36" w:rsidR="00B91548" w:rsidRPr="00203C68" w:rsidRDefault="000036B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1A6D4D" w:rsidRPr="00203C68">
              <w:rPr>
                <w:rFonts w:asciiTheme="minorHAnsi" w:hAnsiTheme="minorHAnsi" w:cstheme="minorHAnsi"/>
                <w:sz w:val="22"/>
                <w:szCs w:val="22"/>
                <w:lang w:val="nl-BE"/>
              </w:rPr>
              <w:t xml:space="preserve">De betrokkene </w:t>
            </w:r>
            <w:r w:rsidR="00A41F9C" w:rsidRPr="00203C68">
              <w:rPr>
                <w:rFonts w:asciiTheme="minorHAnsi" w:hAnsiTheme="minorHAnsi" w:cstheme="minorHAnsi"/>
                <w:sz w:val="22"/>
                <w:szCs w:val="22"/>
                <w:lang w:val="nl-BE"/>
              </w:rPr>
              <w:t>kan</w:t>
            </w:r>
            <w:r w:rsidR="001A6D4D" w:rsidRPr="00203C68">
              <w:rPr>
                <w:rFonts w:asciiTheme="minorHAnsi" w:hAnsiTheme="minorHAnsi" w:cstheme="minorHAnsi"/>
                <w:sz w:val="22"/>
                <w:szCs w:val="22"/>
                <w:lang w:val="nl-BE"/>
              </w:rPr>
              <w:t xml:space="preserve"> deze bepaling, bepaling 5, onder a) tot en met e) en onder g), bepaling 6, bepaling 7, bepaling 8, lid 2, en de bepalingen 9 tot en met 12 tegenover de subverwerker afdwingen </w:t>
            </w:r>
            <w:r w:rsidRPr="00203C68">
              <w:rPr>
                <w:rFonts w:asciiTheme="minorHAnsi" w:hAnsiTheme="minorHAnsi" w:cstheme="minorHAnsi"/>
                <w:sz w:val="22"/>
                <w:szCs w:val="22"/>
                <w:lang w:val="nl-BE"/>
              </w:rPr>
              <w:t>ingeval</w:t>
            </w:r>
            <w:r w:rsidR="001A6D4D" w:rsidRPr="00203C68">
              <w:rPr>
                <w:rFonts w:asciiTheme="minorHAnsi" w:hAnsiTheme="minorHAnsi" w:cstheme="minorHAnsi"/>
                <w:sz w:val="22"/>
                <w:szCs w:val="22"/>
                <w:lang w:val="nl-BE"/>
              </w:rPr>
              <w:t xml:space="preserve"> zowel de gegevensexporteur als de gegevensimporteur feitelijk </w:t>
            </w:r>
            <w:r w:rsidR="004C4104" w:rsidRPr="00203C68">
              <w:rPr>
                <w:rFonts w:asciiTheme="minorHAnsi" w:hAnsiTheme="minorHAnsi" w:cstheme="minorHAnsi"/>
                <w:sz w:val="22"/>
                <w:szCs w:val="22"/>
                <w:lang w:val="nl-BE"/>
              </w:rPr>
              <w:t>is</w:t>
            </w:r>
            <w:r w:rsidR="001A6D4D" w:rsidRPr="00203C68">
              <w:rPr>
                <w:rFonts w:asciiTheme="minorHAnsi" w:hAnsiTheme="minorHAnsi" w:cstheme="minorHAnsi"/>
                <w:sz w:val="22"/>
                <w:szCs w:val="22"/>
                <w:lang w:val="nl-BE"/>
              </w:rPr>
              <w:t xml:space="preserve"> verdwenen, </w:t>
            </w:r>
            <w:r w:rsidR="004C4104" w:rsidRPr="00203C68">
              <w:rPr>
                <w:rFonts w:asciiTheme="minorHAnsi" w:hAnsiTheme="minorHAnsi" w:cstheme="minorHAnsi"/>
                <w:sz w:val="22"/>
                <w:szCs w:val="22"/>
                <w:lang w:val="nl-BE"/>
              </w:rPr>
              <w:t>heeft</w:t>
            </w:r>
            <w:r w:rsidR="001A6D4D" w:rsidRPr="00203C68">
              <w:rPr>
                <w:rFonts w:asciiTheme="minorHAnsi" w:hAnsiTheme="minorHAnsi" w:cstheme="minorHAnsi"/>
                <w:sz w:val="22"/>
                <w:szCs w:val="22"/>
                <w:lang w:val="nl-BE"/>
              </w:rPr>
              <w:t xml:space="preserve"> opgehouden rechtens te bestaan of insolvent </w:t>
            </w:r>
            <w:r w:rsidR="004C4104" w:rsidRPr="00203C68">
              <w:rPr>
                <w:rFonts w:asciiTheme="minorHAnsi" w:hAnsiTheme="minorHAnsi" w:cstheme="minorHAnsi"/>
                <w:sz w:val="22"/>
                <w:szCs w:val="22"/>
                <w:lang w:val="nl-BE"/>
              </w:rPr>
              <w:t>is</w:t>
            </w:r>
            <w:r w:rsidR="001A6D4D" w:rsidRPr="00203C68">
              <w:rPr>
                <w:rFonts w:asciiTheme="minorHAnsi" w:hAnsiTheme="minorHAnsi" w:cstheme="minorHAnsi"/>
                <w:sz w:val="22"/>
                <w:szCs w:val="22"/>
                <w:lang w:val="nl-BE"/>
              </w:rPr>
              <w:t xml:space="preserve"> geworden, tenzij een rechtsopvolger contractueel of rechtens alle wettelijke verplichtingen van de gegevensexporteur heeft overgenomen en daardoor de rechten en verplichtingen van de gegevensexporteur op zich neemt; in dat geval </w:t>
            </w:r>
            <w:r w:rsidR="004C4104" w:rsidRPr="00203C68">
              <w:rPr>
                <w:rFonts w:asciiTheme="minorHAnsi" w:hAnsiTheme="minorHAnsi" w:cstheme="minorHAnsi"/>
                <w:sz w:val="22"/>
                <w:szCs w:val="22"/>
                <w:lang w:val="nl-BE"/>
              </w:rPr>
              <w:t>kan de</w:t>
            </w:r>
            <w:r w:rsidR="001A6D4D" w:rsidRPr="00203C68">
              <w:rPr>
                <w:rFonts w:asciiTheme="minorHAnsi" w:hAnsiTheme="minorHAnsi" w:cstheme="minorHAnsi"/>
                <w:sz w:val="22"/>
                <w:szCs w:val="22"/>
                <w:lang w:val="nl-BE"/>
              </w:rPr>
              <w:t xml:space="preserve"> betrokkene de genoemde bepalingen tegenover deze rechtsopvolger afdwingen. Deze </w:t>
            </w:r>
            <w:r w:rsidR="006D2A7C" w:rsidRPr="00203C68">
              <w:rPr>
                <w:rFonts w:asciiTheme="minorHAnsi" w:hAnsiTheme="minorHAnsi" w:cstheme="minorHAnsi"/>
                <w:sz w:val="22"/>
                <w:szCs w:val="22"/>
                <w:lang w:val="nl-BE"/>
              </w:rPr>
              <w:t xml:space="preserve">burgerlijke </w:t>
            </w:r>
            <w:r w:rsidR="001A6D4D" w:rsidRPr="00203C68">
              <w:rPr>
                <w:rFonts w:asciiTheme="minorHAnsi" w:hAnsiTheme="minorHAnsi" w:cstheme="minorHAnsi"/>
                <w:sz w:val="22"/>
                <w:szCs w:val="22"/>
                <w:lang w:val="nl-BE"/>
              </w:rPr>
              <w:t>aansprakelijkheid van de subverwerker blijft beperkt tot de verwerkings</w:t>
            </w:r>
            <w:r w:rsidR="002D7887" w:rsidRPr="00203C68">
              <w:rPr>
                <w:rFonts w:asciiTheme="minorHAnsi" w:hAnsiTheme="minorHAnsi" w:cstheme="minorHAnsi"/>
                <w:sz w:val="22"/>
                <w:szCs w:val="22"/>
                <w:lang w:val="nl-BE"/>
              </w:rPr>
              <w:t>activiteiten</w:t>
            </w:r>
            <w:r w:rsidR="001A6D4D" w:rsidRPr="00203C68">
              <w:rPr>
                <w:rFonts w:asciiTheme="minorHAnsi" w:hAnsiTheme="minorHAnsi" w:cstheme="minorHAnsi"/>
                <w:sz w:val="22"/>
                <w:szCs w:val="22"/>
                <w:lang w:val="nl-BE"/>
              </w:rPr>
              <w:t xml:space="preserve"> die deze zelf heeft uitgevoerd </w:t>
            </w:r>
            <w:r w:rsidR="002D7887" w:rsidRPr="00203C68">
              <w:rPr>
                <w:rFonts w:asciiTheme="minorHAnsi" w:hAnsiTheme="minorHAnsi" w:cstheme="minorHAnsi"/>
                <w:sz w:val="22"/>
                <w:szCs w:val="22"/>
                <w:lang w:val="nl-BE"/>
              </w:rPr>
              <w:t>overeenkomstig deze</w:t>
            </w:r>
            <w:r w:rsidR="001A6D4D" w:rsidRPr="00203C68">
              <w:rPr>
                <w:rFonts w:asciiTheme="minorHAnsi" w:hAnsiTheme="minorHAnsi" w:cstheme="minorHAnsi"/>
                <w:sz w:val="22"/>
                <w:szCs w:val="22"/>
                <w:lang w:val="nl-BE"/>
              </w:rPr>
              <w:t xml:space="preserve"> bepalingen</w:t>
            </w:r>
            <w:r w:rsidR="00B91548" w:rsidRPr="00203C68">
              <w:rPr>
                <w:rFonts w:asciiTheme="minorHAnsi" w:hAnsiTheme="minorHAnsi" w:cstheme="minorHAnsi"/>
                <w:sz w:val="22"/>
                <w:szCs w:val="22"/>
                <w:lang w:val="nl-BE"/>
              </w:rPr>
              <w:t>.</w:t>
            </w:r>
          </w:p>
        </w:tc>
      </w:tr>
    </w:tbl>
    <w:p w14:paraId="04B50437"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96576A" w:rsidRPr="00203C68" w14:paraId="3E083C03" w14:textId="77777777" w:rsidTr="00521A4D">
        <w:tc>
          <w:tcPr>
            <w:tcW w:w="0" w:type="auto"/>
            <w:shd w:val="clear" w:color="auto" w:fill="FFFFFF"/>
            <w:hideMark/>
          </w:tcPr>
          <w:p w14:paraId="2F6F599E"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4.</w:t>
            </w:r>
          </w:p>
        </w:tc>
        <w:tc>
          <w:tcPr>
            <w:tcW w:w="0" w:type="auto"/>
            <w:shd w:val="clear" w:color="auto" w:fill="FFFFFF"/>
            <w:hideMark/>
          </w:tcPr>
          <w:p w14:paraId="5DCDDF9C" w14:textId="57589F53" w:rsidR="00B91548" w:rsidRPr="00203C68" w:rsidRDefault="00F70507"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1A6D4D" w:rsidRPr="00203C68">
              <w:rPr>
                <w:rFonts w:asciiTheme="minorHAnsi" w:hAnsiTheme="minorHAnsi" w:cstheme="minorHAnsi"/>
                <w:sz w:val="22"/>
                <w:szCs w:val="22"/>
                <w:lang w:val="nl-BE"/>
              </w:rPr>
              <w:t>De partijen verzetten zich er niet tegen dat de betrokkene door een vereniging of andere in</w:t>
            </w:r>
            <w:r w:rsidR="004C4104" w:rsidRPr="00203C68">
              <w:rPr>
                <w:rFonts w:asciiTheme="minorHAnsi" w:hAnsiTheme="minorHAnsi" w:cstheme="minorHAnsi"/>
                <w:sz w:val="22"/>
                <w:szCs w:val="22"/>
                <w:lang w:val="nl-BE"/>
              </w:rPr>
              <w:t>stelling wordt</w:t>
            </w:r>
            <w:r w:rsidR="001A6D4D" w:rsidRPr="00203C68">
              <w:rPr>
                <w:rFonts w:asciiTheme="minorHAnsi" w:hAnsiTheme="minorHAnsi" w:cstheme="minorHAnsi"/>
                <w:sz w:val="22"/>
                <w:szCs w:val="22"/>
                <w:lang w:val="nl-BE"/>
              </w:rPr>
              <w:t xml:space="preserve"> vertegenwoordigd, indien de betrokkene dit uitdrukkelijk wens</w:t>
            </w:r>
            <w:r w:rsidR="004C4104" w:rsidRPr="00203C68">
              <w:rPr>
                <w:rFonts w:asciiTheme="minorHAnsi" w:hAnsiTheme="minorHAnsi" w:cstheme="minorHAnsi"/>
                <w:sz w:val="22"/>
                <w:szCs w:val="22"/>
                <w:lang w:val="nl-BE"/>
              </w:rPr>
              <w:t>t</w:t>
            </w:r>
            <w:r w:rsidR="001A6D4D" w:rsidRPr="00203C68">
              <w:rPr>
                <w:rFonts w:asciiTheme="minorHAnsi" w:hAnsiTheme="minorHAnsi" w:cstheme="minorHAnsi"/>
                <w:sz w:val="22"/>
                <w:szCs w:val="22"/>
                <w:lang w:val="nl-BE"/>
              </w:rPr>
              <w:t xml:space="preserve"> en dit in het nationale recht is toegestaan</w:t>
            </w:r>
            <w:r w:rsidR="00B91548" w:rsidRPr="00203C68">
              <w:rPr>
                <w:rFonts w:asciiTheme="minorHAnsi" w:hAnsiTheme="minorHAnsi" w:cstheme="minorHAnsi"/>
                <w:sz w:val="22"/>
                <w:szCs w:val="22"/>
                <w:lang w:val="nl-BE"/>
              </w:rPr>
              <w:t>.</w:t>
            </w:r>
          </w:p>
        </w:tc>
      </w:tr>
    </w:tbl>
    <w:p w14:paraId="5CF31ED9" w14:textId="4BEA978B" w:rsidR="00B91548" w:rsidRPr="00203C68" w:rsidRDefault="001A6D4D"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4</w:t>
      </w:r>
    </w:p>
    <w:p w14:paraId="75F349EA" w14:textId="104630A1" w:rsidR="00B91548" w:rsidRPr="00203C68" w:rsidRDefault="001A6D4D"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Verplichtingen van de gegevensexporteur</w:t>
      </w:r>
    </w:p>
    <w:p w14:paraId="1167831B" w14:textId="1274DB50" w:rsidR="00B91548" w:rsidRPr="00203C68" w:rsidRDefault="001A6D4D"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De gegevensexporteur stemt ermee in en garandeert dat</w:t>
      </w:r>
      <w:r w:rsidR="00B91548" w:rsidRPr="00203C68">
        <w:rPr>
          <w:rFonts w:asciiTheme="minorHAnsi" w:hAnsiTheme="minorHAnsi" w:cstheme="minorHAnsi"/>
          <w:sz w:val="22"/>
          <w:szCs w:val="22"/>
          <w:lang w:val="nl-BE"/>
        </w:rPr>
        <w:t>:</w:t>
      </w:r>
    </w:p>
    <w:tbl>
      <w:tblPr>
        <w:tblW w:w="5000" w:type="pct"/>
        <w:shd w:val="clear" w:color="auto" w:fill="FFFFFF"/>
        <w:tblCellMar>
          <w:left w:w="0" w:type="dxa"/>
          <w:right w:w="0" w:type="dxa"/>
        </w:tblCellMar>
        <w:tblLook w:val="04A0" w:firstRow="1" w:lastRow="0" w:firstColumn="1" w:lastColumn="0" w:noHBand="0" w:noVBand="1"/>
      </w:tblPr>
      <w:tblGrid>
        <w:gridCol w:w="173"/>
        <w:gridCol w:w="8897"/>
      </w:tblGrid>
      <w:tr w:rsidR="0096576A" w:rsidRPr="00203C68" w14:paraId="280B76F4" w14:textId="77777777" w:rsidTr="00521A4D">
        <w:tc>
          <w:tcPr>
            <w:tcW w:w="0" w:type="auto"/>
            <w:shd w:val="clear" w:color="auto" w:fill="FFFFFF"/>
            <w:hideMark/>
          </w:tcPr>
          <w:p w14:paraId="4B1D6844"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lastRenderedPageBreak/>
              <w:t>a)</w:t>
            </w:r>
          </w:p>
        </w:tc>
        <w:tc>
          <w:tcPr>
            <w:tcW w:w="0" w:type="auto"/>
            <w:shd w:val="clear" w:color="auto" w:fill="FFFFFF"/>
            <w:hideMark/>
          </w:tcPr>
          <w:p w14:paraId="4235E127" w14:textId="7F1DD284"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1A6D4D" w:rsidRPr="00203C68">
              <w:rPr>
                <w:rFonts w:asciiTheme="minorHAnsi" w:hAnsiTheme="minorHAnsi" w:cstheme="minorHAnsi"/>
                <w:sz w:val="22"/>
                <w:szCs w:val="22"/>
                <w:lang w:val="nl-BE"/>
              </w:rPr>
              <w:t xml:space="preserve">de verwerking van de persoonsgegevens, met inbegrip van de doorgifte zelf, is </w:t>
            </w:r>
            <w:r w:rsidR="00FD014A" w:rsidRPr="00203C68">
              <w:rPr>
                <w:rFonts w:asciiTheme="minorHAnsi" w:hAnsiTheme="minorHAnsi" w:cstheme="minorHAnsi"/>
                <w:sz w:val="22"/>
                <w:szCs w:val="22"/>
                <w:lang w:val="nl-BE"/>
              </w:rPr>
              <w:t>gebeurd</w:t>
            </w:r>
            <w:r w:rsidR="001A6D4D" w:rsidRPr="00203C68">
              <w:rPr>
                <w:rFonts w:asciiTheme="minorHAnsi" w:hAnsiTheme="minorHAnsi" w:cstheme="minorHAnsi"/>
                <w:sz w:val="22"/>
                <w:szCs w:val="22"/>
                <w:lang w:val="nl-BE"/>
              </w:rPr>
              <w:t xml:space="preserve"> en zal blijven </w:t>
            </w:r>
            <w:r w:rsidR="00FD014A" w:rsidRPr="00203C68">
              <w:rPr>
                <w:rFonts w:asciiTheme="minorHAnsi" w:hAnsiTheme="minorHAnsi" w:cstheme="minorHAnsi"/>
                <w:sz w:val="22"/>
                <w:szCs w:val="22"/>
                <w:lang w:val="nl-BE"/>
              </w:rPr>
              <w:t>gebeuren</w:t>
            </w:r>
            <w:r w:rsidR="001A6D4D" w:rsidRPr="00203C68">
              <w:rPr>
                <w:rFonts w:asciiTheme="minorHAnsi" w:hAnsiTheme="minorHAnsi" w:cstheme="minorHAnsi"/>
                <w:sz w:val="22"/>
                <w:szCs w:val="22"/>
                <w:lang w:val="nl-BE"/>
              </w:rPr>
              <w:t xml:space="preserve"> in overeenstemming met alle relevante bepalingen van het toepasselijke recht inzake gegevensbescherming (en, </w:t>
            </w:r>
            <w:r w:rsidR="00FD014A" w:rsidRPr="00203C68">
              <w:rPr>
                <w:rFonts w:asciiTheme="minorHAnsi" w:hAnsiTheme="minorHAnsi" w:cstheme="minorHAnsi"/>
                <w:sz w:val="22"/>
                <w:szCs w:val="22"/>
                <w:lang w:val="nl-BE"/>
              </w:rPr>
              <w:t>in voorkomend geval</w:t>
            </w:r>
            <w:r w:rsidR="001A6D4D" w:rsidRPr="00203C68">
              <w:rPr>
                <w:rFonts w:asciiTheme="minorHAnsi" w:hAnsiTheme="minorHAnsi" w:cstheme="minorHAnsi"/>
                <w:sz w:val="22"/>
                <w:szCs w:val="22"/>
                <w:lang w:val="nl-BE"/>
              </w:rPr>
              <w:t xml:space="preserve">, is gemeld aan de </w:t>
            </w:r>
            <w:r w:rsidR="00FD014A" w:rsidRPr="00203C68">
              <w:rPr>
                <w:rFonts w:asciiTheme="minorHAnsi" w:hAnsiTheme="minorHAnsi" w:cstheme="minorHAnsi"/>
                <w:sz w:val="22"/>
                <w:szCs w:val="22"/>
                <w:lang w:val="nl-BE"/>
              </w:rPr>
              <w:t>bevoegde</w:t>
            </w:r>
            <w:r w:rsidR="001A6D4D" w:rsidRPr="00203C68">
              <w:rPr>
                <w:rFonts w:asciiTheme="minorHAnsi" w:hAnsiTheme="minorHAnsi" w:cstheme="minorHAnsi"/>
                <w:sz w:val="22"/>
                <w:szCs w:val="22"/>
                <w:lang w:val="nl-BE"/>
              </w:rPr>
              <w:t xml:space="preserve"> autoriteiten van de lidstaat waar de gegevensexporteur is gevestigd), en dat zij niet in strijd is met de toepasselijke bepalingen van die staat</w:t>
            </w:r>
            <w:r w:rsidRPr="00203C68">
              <w:rPr>
                <w:rFonts w:asciiTheme="minorHAnsi" w:hAnsiTheme="minorHAnsi" w:cstheme="minorHAnsi"/>
                <w:sz w:val="22"/>
                <w:szCs w:val="22"/>
                <w:lang w:val="nl-BE"/>
              </w:rPr>
              <w:t>;</w:t>
            </w:r>
          </w:p>
        </w:tc>
      </w:tr>
    </w:tbl>
    <w:p w14:paraId="5ADF23B0"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96576A" w:rsidRPr="00203C68" w14:paraId="3B2CEA72" w14:textId="77777777" w:rsidTr="00521A4D">
        <w:tc>
          <w:tcPr>
            <w:tcW w:w="0" w:type="auto"/>
            <w:shd w:val="clear" w:color="auto" w:fill="FFFFFF"/>
            <w:hideMark/>
          </w:tcPr>
          <w:p w14:paraId="3D6907DB"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b)</w:t>
            </w:r>
          </w:p>
        </w:tc>
        <w:tc>
          <w:tcPr>
            <w:tcW w:w="0" w:type="auto"/>
            <w:shd w:val="clear" w:color="auto" w:fill="FFFFFF"/>
            <w:hideMark/>
          </w:tcPr>
          <w:p w14:paraId="015F2C23" w14:textId="6423E425" w:rsidR="00B91548" w:rsidRPr="00203C68" w:rsidRDefault="00FD014A"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1A6D4D" w:rsidRPr="00203C68">
              <w:rPr>
                <w:rFonts w:asciiTheme="minorHAnsi" w:hAnsiTheme="minorHAnsi" w:cstheme="minorHAnsi"/>
                <w:sz w:val="22"/>
                <w:szCs w:val="22"/>
                <w:lang w:val="nl-BE"/>
              </w:rPr>
              <w:t xml:space="preserve">hij de gegevensimporteur </w:t>
            </w:r>
            <w:r w:rsidRPr="00203C68">
              <w:rPr>
                <w:rFonts w:asciiTheme="minorHAnsi" w:hAnsiTheme="minorHAnsi" w:cstheme="minorHAnsi"/>
                <w:sz w:val="22"/>
                <w:szCs w:val="22"/>
                <w:lang w:val="nl-BE"/>
              </w:rPr>
              <w:t>heeft opgedragen</w:t>
            </w:r>
            <w:r w:rsidR="001A6D4D" w:rsidRPr="00203C68">
              <w:rPr>
                <w:rFonts w:asciiTheme="minorHAnsi" w:hAnsiTheme="minorHAnsi" w:cstheme="minorHAnsi"/>
                <w:sz w:val="22"/>
                <w:szCs w:val="22"/>
                <w:lang w:val="nl-BE"/>
              </w:rPr>
              <w:t xml:space="preserve">, en gedurende de verwerking van de persoonsgegevens zal </w:t>
            </w:r>
            <w:r w:rsidRPr="00203C68">
              <w:rPr>
                <w:rFonts w:asciiTheme="minorHAnsi" w:hAnsiTheme="minorHAnsi" w:cstheme="minorHAnsi"/>
                <w:sz w:val="22"/>
                <w:szCs w:val="22"/>
                <w:lang w:val="nl-BE"/>
              </w:rPr>
              <w:t>opdragen</w:t>
            </w:r>
            <w:r w:rsidR="001A6D4D" w:rsidRPr="00203C68">
              <w:rPr>
                <w:rFonts w:asciiTheme="minorHAnsi" w:hAnsiTheme="minorHAnsi" w:cstheme="minorHAnsi"/>
                <w:sz w:val="22"/>
                <w:szCs w:val="22"/>
                <w:lang w:val="nl-BE"/>
              </w:rPr>
              <w:t>, de persoonsgegevens uitsluitend namens de gegevensexporteur en in overeenstemming met het toepasselijke recht inzake gegevensbescherming en de</w:t>
            </w:r>
            <w:r w:rsidRPr="00203C68">
              <w:rPr>
                <w:rFonts w:asciiTheme="minorHAnsi" w:hAnsiTheme="minorHAnsi" w:cstheme="minorHAnsi"/>
                <w:sz w:val="22"/>
                <w:szCs w:val="22"/>
                <w:lang w:val="nl-BE"/>
              </w:rPr>
              <w:t>ze</w:t>
            </w:r>
            <w:r w:rsidR="001A6D4D" w:rsidRPr="00203C68">
              <w:rPr>
                <w:rFonts w:asciiTheme="minorHAnsi" w:hAnsiTheme="minorHAnsi" w:cstheme="minorHAnsi"/>
                <w:sz w:val="22"/>
                <w:szCs w:val="22"/>
                <w:lang w:val="nl-BE"/>
              </w:rPr>
              <w:t xml:space="preserve"> bepalingen te verwerken</w:t>
            </w:r>
            <w:r w:rsidR="00B91548" w:rsidRPr="00203C68">
              <w:rPr>
                <w:rFonts w:asciiTheme="minorHAnsi" w:hAnsiTheme="minorHAnsi" w:cstheme="minorHAnsi"/>
                <w:sz w:val="22"/>
                <w:szCs w:val="22"/>
                <w:lang w:val="nl-BE"/>
              </w:rPr>
              <w:t>;</w:t>
            </w:r>
          </w:p>
        </w:tc>
      </w:tr>
    </w:tbl>
    <w:p w14:paraId="452AE5F1"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0"/>
      </w:tblGrid>
      <w:tr w:rsidR="0096576A" w:rsidRPr="00203C68" w14:paraId="1723B487" w14:textId="77777777" w:rsidTr="00521A4D">
        <w:tc>
          <w:tcPr>
            <w:tcW w:w="0" w:type="auto"/>
            <w:shd w:val="clear" w:color="auto" w:fill="FFFFFF"/>
            <w:hideMark/>
          </w:tcPr>
          <w:p w14:paraId="19C41B48"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c)</w:t>
            </w:r>
          </w:p>
        </w:tc>
        <w:tc>
          <w:tcPr>
            <w:tcW w:w="0" w:type="auto"/>
            <w:shd w:val="clear" w:color="auto" w:fill="FFFFFF"/>
            <w:hideMark/>
          </w:tcPr>
          <w:p w14:paraId="13574CA3" w14:textId="7E797411" w:rsidR="00B91548" w:rsidRPr="00203C68" w:rsidRDefault="00FD014A"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60090" w:rsidRPr="00203C68">
              <w:rPr>
                <w:rFonts w:asciiTheme="minorHAnsi" w:hAnsiTheme="minorHAnsi" w:cstheme="minorHAnsi"/>
                <w:sz w:val="22"/>
                <w:szCs w:val="22"/>
                <w:lang w:val="nl-BE"/>
              </w:rPr>
              <w:t xml:space="preserve">hij </w:t>
            </w:r>
            <w:r w:rsidR="001A6D4D" w:rsidRPr="00203C68">
              <w:rPr>
                <w:rFonts w:asciiTheme="minorHAnsi" w:hAnsiTheme="minorHAnsi" w:cstheme="minorHAnsi"/>
                <w:sz w:val="22"/>
                <w:szCs w:val="22"/>
                <w:lang w:val="nl-BE"/>
              </w:rPr>
              <w:t>de gegevensimporteur voldoende waarborgen zal bieden ten aanzien van de technische en organisatorische beveiligingsmaatregelen die in aanhangsel 2 bij dit contract worden omschreven</w:t>
            </w:r>
            <w:r w:rsidR="00B91548" w:rsidRPr="00203C68">
              <w:rPr>
                <w:rFonts w:asciiTheme="minorHAnsi" w:hAnsiTheme="minorHAnsi" w:cstheme="minorHAnsi"/>
                <w:sz w:val="22"/>
                <w:szCs w:val="22"/>
                <w:lang w:val="nl-BE"/>
              </w:rPr>
              <w:t>;</w:t>
            </w:r>
          </w:p>
        </w:tc>
      </w:tr>
    </w:tbl>
    <w:p w14:paraId="4FD15212"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96576A" w:rsidRPr="00203C68" w14:paraId="1990DEFC" w14:textId="77777777" w:rsidTr="00521A4D">
        <w:tc>
          <w:tcPr>
            <w:tcW w:w="0" w:type="auto"/>
            <w:shd w:val="clear" w:color="auto" w:fill="FFFFFF"/>
            <w:hideMark/>
          </w:tcPr>
          <w:p w14:paraId="2C464AC4"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w:t>
            </w:r>
          </w:p>
        </w:tc>
        <w:tc>
          <w:tcPr>
            <w:tcW w:w="0" w:type="auto"/>
            <w:shd w:val="clear" w:color="auto" w:fill="FFFFFF"/>
            <w:hideMark/>
          </w:tcPr>
          <w:p w14:paraId="1FAF0CF5" w14:textId="5288AB95" w:rsidR="00B91548" w:rsidRPr="00203C68" w:rsidRDefault="00D60090"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1A6D4D" w:rsidRPr="00203C68">
              <w:rPr>
                <w:rFonts w:asciiTheme="minorHAnsi" w:hAnsiTheme="minorHAnsi" w:cstheme="minorHAnsi"/>
                <w:sz w:val="22"/>
                <w:szCs w:val="22"/>
                <w:lang w:val="nl-BE"/>
              </w:rPr>
              <w:t xml:space="preserve">deze beveiligingsmaatregelen, na een beoordeling van de vereisten van het toepasselijke recht inzake gegevensbescherming, geschikt zijn bevonden om persoonsgegevens te beschermen tegen vernietiging, hetzij </w:t>
            </w:r>
            <w:r w:rsidRPr="00203C68">
              <w:rPr>
                <w:rFonts w:asciiTheme="minorHAnsi" w:hAnsiTheme="minorHAnsi" w:cstheme="minorHAnsi"/>
                <w:sz w:val="22"/>
                <w:szCs w:val="22"/>
                <w:lang w:val="nl-BE"/>
              </w:rPr>
              <w:t>per</w:t>
            </w:r>
            <w:r w:rsidR="001A6D4D" w:rsidRPr="00203C68">
              <w:rPr>
                <w:rFonts w:asciiTheme="minorHAnsi" w:hAnsiTheme="minorHAnsi" w:cstheme="minorHAnsi"/>
                <w:sz w:val="22"/>
                <w:szCs w:val="22"/>
                <w:lang w:val="nl-BE"/>
              </w:rPr>
              <w:t xml:space="preserve"> ongeluk, hetzij onrechtmatig, tegen verlies, vervalsing, niet-toegelaten verspreiding of toegang, met name wanneer de verwerking doorzending van gegevens via een netwerk omvat, dan wel tegen enige andere vorm van onwettige verwerking, en</w:t>
            </w:r>
            <w:r w:rsidRPr="00203C68">
              <w:rPr>
                <w:rFonts w:asciiTheme="minorHAnsi" w:hAnsiTheme="minorHAnsi" w:cstheme="minorHAnsi"/>
                <w:sz w:val="22"/>
                <w:szCs w:val="22"/>
                <w:lang w:val="nl-BE"/>
              </w:rPr>
              <w:t xml:space="preserve"> dat</w:t>
            </w:r>
            <w:r w:rsidR="001A6D4D" w:rsidRPr="00203C68">
              <w:rPr>
                <w:rFonts w:asciiTheme="minorHAnsi" w:hAnsiTheme="minorHAnsi" w:cstheme="minorHAnsi"/>
                <w:sz w:val="22"/>
                <w:szCs w:val="22"/>
                <w:lang w:val="nl-BE"/>
              </w:rPr>
              <w:t xml:space="preserve"> deze maatregelen gezien de aan de verwerking en de aard van de te beschermen gegevens verbonden risico’s een passend beveiligingsniveau waarborgen, gelet op de stand van de techniek en de kosten van de tenuitvoerlegging</w:t>
            </w:r>
            <w:r w:rsidR="00B91548" w:rsidRPr="00203C68">
              <w:rPr>
                <w:rFonts w:asciiTheme="minorHAnsi" w:hAnsiTheme="minorHAnsi" w:cstheme="minorHAnsi"/>
                <w:sz w:val="22"/>
                <w:szCs w:val="22"/>
                <w:lang w:val="nl-BE"/>
              </w:rPr>
              <w:t>;</w:t>
            </w:r>
          </w:p>
        </w:tc>
      </w:tr>
    </w:tbl>
    <w:p w14:paraId="65C72410"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273"/>
        <w:gridCol w:w="8797"/>
      </w:tblGrid>
      <w:tr w:rsidR="0096576A" w:rsidRPr="00203C68" w14:paraId="4BB4EFC7" w14:textId="77777777" w:rsidTr="00521A4D">
        <w:tc>
          <w:tcPr>
            <w:tcW w:w="0" w:type="auto"/>
            <w:shd w:val="clear" w:color="auto" w:fill="FFFFFF"/>
            <w:hideMark/>
          </w:tcPr>
          <w:p w14:paraId="23BF74B2"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e)</w:t>
            </w:r>
          </w:p>
        </w:tc>
        <w:tc>
          <w:tcPr>
            <w:tcW w:w="0" w:type="auto"/>
            <w:shd w:val="clear" w:color="auto" w:fill="FFFFFF"/>
            <w:hideMark/>
          </w:tcPr>
          <w:p w14:paraId="02ECA650" w14:textId="364DFAFF" w:rsidR="00B91548" w:rsidRPr="00203C68" w:rsidRDefault="001A6D4D"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hij op de naleving van deze beveiligingsmaatregelen zal toezien</w:t>
            </w:r>
            <w:r w:rsidR="00B91548" w:rsidRPr="00203C68">
              <w:rPr>
                <w:rFonts w:asciiTheme="minorHAnsi" w:hAnsiTheme="minorHAnsi" w:cstheme="minorHAnsi"/>
                <w:sz w:val="22"/>
                <w:szCs w:val="22"/>
                <w:lang w:val="nl-BE"/>
              </w:rPr>
              <w:t>;</w:t>
            </w:r>
          </w:p>
        </w:tc>
      </w:tr>
    </w:tbl>
    <w:p w14:paraId="775F7F48"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6"/>
      </w:tblGrid>
      <w:tr w:rsidR="0096576A" w:rsidRPr="00203C68" w14:paraId="6C6FC3F9" w14:textId="77777777" w:rsidTr="00521A4D">
        <w:tc>
          <w:tcPr>
            <w:tcW w:w="0" w:type="auto"/>
            <w:shd w:val="clear" w:color="auto" w:fill="FFFFFF"/>
            <w:hideMark/>
          </w:tcPr>
          <w:p w14:paraId="25A2E3C5"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f)</w:t>
            </w:r>
          </w:p>
        </w:tc>
        <w:tc>
          <w:tcPr>
            <w:tcW w:w="0" w:type="auto"/>
            <w:shd w:val="clear" w:color="auto" w:fill="FFFFFF"/>
            <w:hideMark/>
          </w:tcPr>
          <w:p w14:paraId="7508C4B8" w14:textId="33D61276"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wanneer de doorgifte bijzondere categorieën gegevens betreft, de betrokkene ervan in kennis is gesteld, of vóór of zo spoedig mogelijk na de doorgifte ervan in kennis zal worden gesteld, dat zijn gegevens kunnen worden doorgegeven naar een derde land dat geen passende bescherming biedt als bedoeld in Richtlijn 95/46/EG</w:t>
            </w:r>
            <w:r w:rsidRPr="00203C68">
              <w:rPr>
                <w:rFonts w:asciiTheme="minorHAnsi" w:hAnsiTheme="minorHAnsi" w:cstheme="minorHAnsi"/>
                <w:sz w:val="22"/>
                <w:szCs w:val="22"/>
                <w:lang w:val="nl-BE"/>
              </w:rPr>
              <w:t>;</w:t>
            </w:r>
          </w:p>
        </w:tc>
      </w:tr>
    </w:tbl>
    <w:p w14:paraId="16BE0E7C"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71"/>
        <w:gridCol w:w="8899"/>
      </w:tblGrid>
      <w:tr w:rsidR="0096576A" w:rsidRPr="00203C68" w14:paraId="0D482FAA" w14:textId="77777777" w:rsidTr="00521A4D">
        <w:tc>
          <w:tcPr>
            <w:tcW w:w="0" w:type="auto"/>
            <w:shd w:val="clear" w:color="auto" w:fill="FFFFFF"/>
            <w:hideMark/>
          </w:tcPr>
          <w:p w14:paraId="143E7B99"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g)</w:t>
            </w:r>
          </w:p>
        </w:tc>
        <w:tc>
          <w:tcPr>
            <w:tcW w:w="0" w:type="auto"/>
            <w:shd w:val="clear" w:color="auto" w:fill="FFFFFF"/>
            <w:hideMark/>
          </w:tcPr>
          <w:p w14:paraId="3C185A2C" w14:textId="5DF7F444" w:rsidR="00B91548" w:rsidRPr="00203C68" w:rsidRDefault="00D60090"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overeenkomstig bepaling 5, onder b), en bepaling 8, lid 3, ontvangen kennisgevingen van de gegevensimporteur of een subverwerker aan de toezichthoudende autoriteit zal doorzenden, wanneer hij (dat wil zeggen de gegevensexporteur) besluit de doorgifte voort te zetten of de opschorting</w:t>
            </w:r>
            <w:r w:rsidRPr="00203C68">
              <w:rPr>
                <w:rFonts w:asciiTheme="minorHAnsi" w:hAnsiTheme="minorHAnsi" w:cstheme="minorHAnsi"/>
                <w:sz w:val="22"/>
                <w:szCs w:val="22"/>
                <w:lang w:val="nl-BE"/>
              </w:rPr>
              <w:t xml:space="preserve"> ervan</w:t>
            </w:r>
            <w:r w:rsidR="00D52D53" w:rsidRPr="00203C68">
              <w:rPr>
                <w:rFonts w:asciiTheme="minorHAnsi" w:hAnsiTheme="minorHAnsi" w:cstheme="minorHAnsi"/>
                <w:sz w:val="22"/>
                <w:szCs w:val="22"/>
                <w:lang w:val="nl-BE"/>
              </w:rPr>
              <w:t xml:space="preserve"> op te heffen</w:t>
            </w:r>
            <w:r w:rsidR="00B91548" w:rsidRPr="00203C68">
              <w:rPr>
                <w:rFonts w:asciiTheme="minorHAnsi" w:hAnsiTheme="minorHAnsi" w:cstheme="minorHAnsi"/>
                <w:sz w:val="22"/>
                <w:szCs w:val="22"/>
                <w:lang w:val="nl-BE"/>
              </w:rPr>
              <w:t>;</w:t>
            </w:r>
          </w:p>
        </w:tc>
      </w:tr>
    </w:tbl>
    <w:p w14:paraId="255952E5"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96576A" w:rsidRPr="00203C68" w14:paraId="41C85F69" w14:textId="77777777" w:rsidTr="00521A4D">
        <w:tc>
          <w:tcPr>
            <w:tcW w:w="0" w:type="auto"/>
            <w:shd w:val="clear" w:color="auto" w:fill="FFFFFF"/>
            <w:hideMark/>
          </w:tcPr>
          <w:p w14:paraId="6ECDCF44"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h)</w:t>
            </w:r>
          </w:p>
        </w:tc>
        <w:tc>
          <w:tcPr>
            <w:tcW w:w="0" w:type="auto"/>
            <w:shd w:val="clear" w:color="auto" w:fill="FFFFFF"/>
            <w:hideMark/>
          </w:tcPr>
          <w:p w14:paraId="689546C2" w14:textId="41137784"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op verzoek een afschrift van de</w:t>
            </w:r>
            <w:r w:rsidR="00E86672"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ter beschikking van de betrokkene</w:t>
            </w:r>
            <w:r w:rsidR="00E86672" w:rsidRPr="00203C68">
              <w:rPr>
                <w:rFonts w:asciiTheme="minorHAnsi" w:hAnsiTheme="minorHAnsi" w:cstheme="minorHAnsi"/>
                <w:sz w:val="22"/>
                <w:szCs w:val="22"/>
                <w:lang w:val="nl-BE"/>
              </w:rPr>
              <w:t>n</w:t>
            </w:r>
            <w:r w:rsidR="00D52D53" w:rsidRPr="00203C68">
              <w:rPr>
                <w:rFonts w:asciiTheme="minorHAnsi" w:hAnsiTheme="minorHAnsi" w:cstheme="minorHAnsi"/>
                <w:sz w:val="22"/>
                <w:szCs w:val="22"/>
                <w:lang w:val="nl-BE"/>
              </w:rPr>
              <w:t xml:space="preserve"> zal stellen, met uitzondering van aanhangsel 2, als</w:t>
            </w:r>
            <w:r w:rsidR="00E86672" w:rsidRPr="00203C68">
              <w:rPr>
                <w:rFonts w:asciiTheme="minorHAnsi" w:hAnsiTheme="minorHAnsi" w:cstheme="minorHAnsi"/>
                <w:sz w:val="22"/>
                <w:szCs w:val="22"/>
                <w:lang w:val="nl-BE"/>
              </w:rPr>
              <w:t>ook</w:t>
            </w:r>
            <w:r w:rsidR="00D52D53" w:rsidRPr="00203C68">
              <w:rPr>
                <w:rFonts w:asciiTheme="minorHAnsi" w:hAnsiTheme="minorHAnsi" w:cstheme="minorHAnsi"/>
                <w:sz w:val="22"/>
                <w:szCs w:val="22"/>
                <w:lang w:val="nl-BE"/>
              </w:rPr>
              <w:t xml:space="preserve"> een beknopte beschrijving van de beveiligingsmaatregelen en een afschrift van elk contract voor subverwerkingsdiensten dat overeenkomstig de</w:t>
            </w:r>
            <w:r w:rsidR="00E86672"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dient te worden opgesteld; indien de bepalingen of het contract commerciële informatie bevatten, mag de gegevensexporteur deze commerciële informatie verwijderen</w:t>
            </w:r>
            <w:r w:rsidRPr="00203C68">
              <w:rPr>
                <w:rFonts w:asciiTheme="minorHAnsi" w:hAnsiTheme="minorHAnsi" w:cstheme="minorHAnsi"/>
                <w:sz w:val="22"/>
                <w:szCs w:val="22"/>
                <w:lang w:val="nl-BE"/>
              </w:rPr>
              <w:t>;</w:t>
            </w:r>
          </w:p>
        </w:tc>
      </w:tr>
    </w:tbl>
    <w:p w14:paraId="3F011E4E"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18"/>
        <w:gridCol w:w="8952"/>
      </w:tblGrid>
      <w:tr w:rsidR="0096576A" w:rsidRPr="00203C68" w14:paraId="3E95D6EB" w14:textId="77777777" w:rsidTr="00521A4D">
        <w:tc>
          <w:tcPr>
            <w:tcW w:w="0" w:type="auto"/>
            <w:shd w:val="clear" w:color="auto" w:fill="FFFFFF"/>
            <w:hideMark/>
          </w:tcPr>
          <w:p w14:paraId="28F4640A"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w:t>
            </w:r>
          </w:p>
        </w:tc>
        <w:tc>
          <w:tcPr>
            <w:tcW w:w="0" w:type="auto"/>
            <w:shd w:val="clear" w:color="auto" w:fill="FFFFFF"/>
            <w:hideMark/>
          </w:tcPr>
          <w:p w14:paraId="42AE94F8" w14:textId="19CE27CE" w:rsidR="00B91548" w:rsidRPr="00203C68" w:rsidRDefault="00D52D5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in geval van subverwerking de verwerkingsactiviteiten worden uitgevoerd overeenkomstig bepaling 11 door een subverwerker die ten minste hetzelfde beschermingsniveau voor de persoonsgegevens en de rechten van de betrokkene waarborgt als de gegevensimporteur overeenkomstig deze bepalingen; en</w:t>
            </w:r>
          </w:p>
        </w:tc>
      </w:tr>
    </w:tbl>
    <w:p w14:paraId="1562D3A2"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78"/>
        <w:gridCol w:w="8892"/>
      </w:tblGrid>
      <w:tr w:rsidR="0096576A" w:rsidRPr="00203C68" w14:paraId="0715F39F" w14:textId="77777777" w:rsidTr="00521A4D">
        <w:tc>
          <w:tcPr>
            <w:tcW w:w="0" w:type="auto"/>
            <w:shd w:val="clear" w:color="auto" w:fill="FFFFFF"/>
            <w:hideMark/>
          </w:tcPr>
          <w:p w14:paraId="0B5DB4AA"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j)</w:t>
            </w:r>
          </w:p>
        </w:tc>
        <w:tc>
          <w:tcPr>
            <w:tcW w:w="0" w:type="auto"/>
            <w:shd w:val="clear" w:color="auto" w:fill="FFFFFF"/>
            <w:hideMark/>
          </w:tcPr>
          <w:p w14:paraId="24E883D3" w14:textId="6F5B8A76" w:rsidR="00B91548" w:rsidRPr="00203C68" w:rsidRDefault="00E8667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h</w:t>
            </w:r>
            <w:r w:rsidR="00D52D53" w:rsidRPr="00203C68">
              <w:rPr>
                <w:rFonts w:asciiTheme="minorHAnsi" w:hAnsiTheme="minorHAnsi" w:cstheme="minorHAnsi"/>
                <w:sz w:val="22"/>
                <w:szCs w:val="22"/>
                <w:lang w:val="nl-BE"/>
              </w:rPr>
              <w:t>ij zal toezien op de naleving van bepaling 4, onder a) tot en met i)</w:t>
            </w:r>
            <w:r w:rsidR="00B91548" w:rsidRPr="00203C68">
              <w:rPr>
                <w:rFonts w:asciiTheme="minorHAnsi" w:hAnsiTheme="minorHAnsi" w:cstheme="minorHAnsi"/>
                <w:sz w:val="22"/>
                <w:szCs w:val="22"/>
                <w:lang w:val="nl-BE"/>
              </w:rPr>
              <w:t>.</w:t>
            </w:r>
          </w:p>
        </w:tc>
      </w:tr>
    </w:tbl>
    <w:p w14:paraId="702FD68D" w14:textId="3CCC5DCA"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lastRenderedPageBreak/>
        <w:t>Bepaling</w:t>
      </w:r>
      <w:r w:rsidR="00B91548" w:rsidRPr="00203C68">
        <w:rPr>
          <w:rStyle w:val="italic"/>
          <w:rFonts w:asciiTheme="minorHAnsi" w:hAnsiTheme="minorHAnsi" w:cstheme="minorHAnsi"/>
          <w:b/>
          <w:bCs/>
          <w:i/>
          <w:iCs/>
          <w:sz w:val="22"/>
          <w:szCs w:val="22"/>
          <w:lang w:val="nl-BE"/>
        </w:rPr>
        <w:t xml:space="preserve"> 5</w:t>
      </w:r>
    </w:p>
    <w:p w14:paraId="7646DD79" w14:textId="7FA57364"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Verplichtingen van de gegevensimporteur</w:t>
      </w:r>
    </w:p>
    <w:p w14:paraId="17AB6DB6" w14:textId="4D842DA7" w:rsidR="00B91548" w:rsidRPr="00203C68" w:rsidRDefault="00D52D53"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De gegevensimporteur stemt ermee in en garandeert dat</w:t>
      </w:r>
      <w:r w:rsidR="00B91548" w:rsidRPr="00203C68">
        <w:rPr>
          <w:rFonts w:asciiTheme="minorHAnsi" w:hAnsiTheme="minorHAnsi" w:cstheme="minorHAnsi"/>
          <w:sz w:val="22"/>
          <w:szCs w:val="22"/>
          <w:lang w:val="nl-BE"/>
        </w:rPr>
        <w:t>:</w:t>
      </w:r>
    </w:p>
    <w:tbl>
      <w:tblPr>
        <w:tblW w:w="5000" w:type="pct"/>
        <w:shd w:val="clear" w:color="auto" w:fill="FFFFFF"/>
        <w:tblCellMar>
          <w:left w:w="0" w:type="dxa"/>
          <w:right w:w="0" w:type="dxa"/>
        </w:tblCellMar>
        <w:tblLook w:val="04A0" w:firstRow="1" w:lastRow="0" w:firstColumn="1" w:lastColumn="0" w:noHBand="0" w:noVBand="1"/>
      </w:tblPr>
      <w:tblGrid>
        <w:gridCol w:w="173"/>
        <w:gridCol w:w="8897"/>
      </w:tblGrid>
      <w:tr w:rsidR="0096576A" w:rsidRPr="00203C68" w14:paraId="55726C2F" w14:textId="77777777" w:rsidTr="00521A4D">
        <w:tc>
          <w:tcPr>
            <w:tcW w:w="0" w:type="auto"/>
            <w:shd w:val="clear" w:color="auto" w:fill="FFFFFF"/>
            <w:hideMark/>
          </w:tcPr>
          <w:p w14:paraId="269C913F"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a)</w:t>
            </w:r>
          </w:p>
        </w:tc>
        <w:tc>
          <w:tcPr>
            <w:tcW w:w="0" w:type="auto"/>
            <w:shd w:val="clear" w:color="auto" w:fill="FFFFFF"/>
            <w:hideMark/>
          </w:tcPr>
          <w:p w14:paraId="5F7CE538" w14:textId="38E323D4"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de persoonsgegevens uitsluitend namens de gegevensexporteur en in overeenstemming met diens instructies en met de</w:t>
            </w:r>
            <w:r w:rsidR="000A380C"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verwerkt; indien hij om welke reden dan ook daartoe niet in staat is, stemt hij ermee in de gegevensexporteur onverwijld daarvan in kennis te stellen, in welk geval de gegevensexporteur de gegevensdoorgifte mag opschorten en/of het contract mag beëindigen</w:t>
            </w:r>
            <w:r w:rsidRPr="00203C68">
              <w:rPr>
                <w:rFonts w:asciiTheme="minorHAnsi" w:hAnsiTheme="minorHAnsi" w:cstheme="minorHAnsi"/>
                <w:sz w:val="22"/>
                <w:szCs w:val="22"/>
                <w:lang w:val="nl-BE"/>
              </w:rPr>
              <w:t>;</w:t>
            </w:r>
          </w:p>
        </w:tc>
      </w:tr>
    </w:tbl>
    <w:p w14:paraId="21AD34EC"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0928B2" w:rsidRPr="00203C68" w14:paraId="49BB564F" w14:textId="77777777" w:rsidTr="00521A4D">
        <w:tc>
          <w:tcPr>
            <w:tcW w:w="0" w:type="auto"/>
            <w:shd w:val="clear" w:color="auto" w:fill="FFFFFF"/>
            <w:hideMark/>
          </w:tcPr>
          <w:p w14:paraId="0CD40027"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b)</w:t>
            </w:r>
          </w:p>
        </w:tc>
        <w:tc>
          <w:tcPr>
            <w:tcW w:w="0" w:type="auto"/>
            <w:shd w:val="clear" w:color="auto" w:fill="FFFFFF"/>
            <w:hideMark/>
          </w:tcPr>
          <w:p w14:paraId="3C169768" w14:textId="3C878EED" w:rsidR="00B91548" w:rsidRPr="00203C68" w:rsidRDefault="0096576A"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 xml:space="preserve">hij geen reden heeft aan te nemen dat de op hem toepasselijke wetgeving hem belet de van de gegevensexporteur ontvangen instructies en zijn verplichtingen </w:t>
            </w:r>
            <w:r w:rsidR="00DD0B89" w:rsidRPr="00203C68">
              <w:rPr>
                <w:rFonts w:asciiTheme="minorHAnsi" w:hAnsiTheme="minorHAnsi" w:cstheme="minorHAnsi"/>
                <w:sz w:val="22"/>
                <w:szCs w:val="22"/>
                <w:lang w:val="nl-BE"/>
              </w:rPr>
              <w:t>uit hoofde van</w:t>
            </w:r>
            <w:r w:rsidR="00D52D53" w:rsidRPr="00203C68">
              <w:rPr>
                <w:rFonts w:asciiTheme="minorHAnsi" w:hAnsiTheme="minorHAnsi" w:cstheme="minorHAnsi"/>
                <w:sz w:val="22"/>
                <w:szCs w:val="22"/>
                <w:lang w:val="nl-BE"/>
              </w:rPr>
              <w:t xml:space="preserve"> het contract na te komen, en dat hij in geval van een wijziging in deze wetgeving die in aanzienlijke mate afbreuk dreigt te doen aan de in de bepalingen opgenomen waarborgen en verplichtingen, de gegevensexporteur, zodra hij de wijziging kent, onverwijld daarvan in kennis stelt, in welk geval de gegevensexporteur de gegevensdoorgifte mag opschorten en/of het contract mag beëindigen</w:t>
            </w:r>
            <w:r w:rsidR="00B91548" w:rsidRPr="00203C68">
              <w:rPr>
                <w:rFonts w:asciiTheme="minorHAnsi" w:hAnsiTheme="minorHAnsi" w:cstheme="minorHAnsi"/>
                <w:sz w:val="22"/>
                <w:szCs w:val="22"/>
                <w:lang w:val="nl-BE"/>
              </w:rPr>
              <w:t>;</w:t>
            </w:r>
          </w:p>
        </w:tc>
      </w:tr>
    </w:tbl>
    <w:p w14:paraId="32EAF343"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0"/>
        <w:gridCol w:w="8910"/>
      </w:tblGrid>
      <w:tr w:rsidR="000928B2" w:rsidRPr="00203C68" w14:paraId="42A57112" w14:textId="77777777" w:rsidTr="00521A4D">
        <w:tc>
          <w:tcPr>
            <w:tcW w:w="0" w:type="auto"/>
            <w:shd w:val="clear" w:color="auto" w:fill="FFFFFF"/>
            <w:hideMark/>
          </w:tcPr>
          <w:p w14:paraId="7A830DA7"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c)</w:t>
            </w:r>
          </w:p>
        </w:tc>
        <w:tc>
          <w:tcPr>
            <w:tcW w:w="0" w:type="auto"/>
            <w:shd w:val="clear" w:color="auto" w:fill="FFFFFF"/>
            <w:hideMark/>
          </w:tcPr>
          <w:p w14:paraId="10AFC857" w14:textId="0DBFD389"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de in aanhangsel 2 omschreven technische en organisatorische beveiligingsmaatregelen vóór de verwerking van de doorgegeven persoonsgegevens heeft getroffen</w:t>
            </w:r>
            <w:r w:rsidRPr="00203C68">
              <w:rPr>
                <w:rFonts w:asciiTheme="minorHAnsi" w:hAnsiTheme="minorHAnsi" w:cstheme="minorHAnsi"/>
                <w:sz w:val="22"/>
                <w:szCs w:val="22"/>
                <w:lang w:val="nl-BE"/>
              </w:rPr>
              <w:t>;</w:t>
            </w:r>
          </w:p>
        </w:tc>
      </w:tr>
    </w:tbl>
    <w:p w14:paraId="5FEF939B"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0928B2" w:rsidRPr="00203C68" w14:paraId="3C4E24A4" w14:textId="77777777" w:rsidTr="00521A4D">
        <w:tc>
          <w:tcPr>
            <w:tcW w:w="0" w:type="auto"/>
            <w:shd w:val="clear" w:color="auto" w:fill="FFFFFF"/>
            <w:hideMark/>
          </w:tcPr>
          <w:p w14:paraId="04FE99DF"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w:t>
            </w:r>
          </w:p>
        </w:tc>
        <w:tc>
          <w:tcPr>
            <w:tcW w:w="0" w:type="auto"/>
            <w:shd w:val="clear" w:color="auto" w:fill="FFFFFF"/>
            <w:hideMark/>
          </w:tcPr>
          <w:p w14:paraId="3661BD74" w14:textId="3D03370D" w:rsidR="00B91548" w:rsidRPr="00203C68" w:rsidRDefault="00FE221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de gegevensexporteur onverwijld ervan in kennis stelt wanneer</w:t>
            </w:r>
            <w:r w:rsidR="00B91548" w:rsidRPr="00203C68">
              <w:rPr>
                <w:rFonts w:asciiTheme="minorHAnsi" w:hAnsiTheme="minorHAnsi" w:cstheme="minorHAnsi"/>
                <w:sz w:val="22"/>
                <w:szCs w:val="22"/>
                <w:lang w:val="nl-BE"/>
              </w:rPr>
              <w:t>:</w:t>
            </w:r>
          </w:p>
          <w:tbl>
            <w:tblPr>
              <w:tblW w:w="5000" w:type="pct"/>
              <w:tblCellMar>
                <w:left w:w="0" w:type="dxa"/>
                <w:right w:w="0" w:type="dxa"/>
              </w:tblCellMar>
              <w:tblLook w:val="04A0" w:firstRow="1" w:lastRow="0" w:firstColumn="1" w:lastColumn="0" w:noHBand="0" w:noVBand="1"/>
            </w:tblPr>
            <w:tblGrid>
              <w:gridCol w:w="118"/>
              <w:gridCol w:w="8769"/>
            </w:tblGrid>
            <w:tr w:rsidR="000928B2" w:rsidRPr="00203C68" w14:paraId="3CFC1003" w14:textId="77777777" w:rsidTr="00521A4D">
              <w:tc>
                <w:tcPr>
                  <w:tcW w:w="0" w:type="auto"/>
                  <w:shd w:val="clear" w:color="auto" w:fill="auto"/>
                  <w:hideMark/>
                </w:tcPr>
                <w:p w14:paraId="5EADE2E1"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w:t>
                  </w:r>
                </w:p>
              </w:tc>
              <w:tc>
                <w:tcPr>
                  <w:tcW w:w="0" w:type="auto"/>
                  <w:shd w:val="clear" w:color="auto" w:fill="auto"/>
                  <w:hideMark/>
                </w:tcPr>
                <w:p w14:paraId="4FE5C67A" w14:textId="052AE2AC" w:rsidR="00B91548" w:rsidRPr="00203C68" w:rsidRDefault="000A380C"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e</w:t>
                  </w:r>
                  <w:r w:rsidR="00D52D53" w:rsidRPr="00203C68">
                    <w:rPr>
                      <w:rFonts w:asciiTheme="minorHAnsi" w:hAnsiTheme="minorHAnsi" w:cstheme="minorHAnsi"/>
                      <w:sz w:val="22"/>
                      <w:szCs w:val="22"/>
                      <w:lang w:val="nl-BE"/>
                    </w:rPr>
                    <w:t xml:space="preserve">en wetshandhavingsinstantie een juridisch bindend verzoek om verstrekking van persoonsgegevens heeft gedaan, tenzij deze kennisgeving anderszins is verboden, zoals een strafrechtelijk verbod dat </w:t>
                  </w:r>
                  <w:r w:rsidRPr="00203C68">
                    <w:rPr>
                      <w:rFonts w:asciiTheme="minorHAnsi" w:hAnsiTheme="minorHAnsi" w:cstheme="minorHAnsi"/>
                      <w:sz w:val="22"/>
                      <w:szCs w:val="22"/>
                      <w:lang w:val="nl-BE"/>
                    </w:rPr>
                    <w:t>tot</w:t>
                  </w:r>
                  <w:r w:rsidR="00D52D53" w:rsidRPr="00203C68">
                    <w:rPr>
                      <w:rFonts w:asciiTheme="minorHAnsi" w:hAnsiTheme="minorHAnsi" w:cstheme="minorHAnsi"/>
                      <w:sz w:val="22"/>
                      <w:szCs w:val="22"/>
                      <w:lang w:val="nl-BE"/>
                    </w:rPr>
                    <w:t xml:space="preserve"> doel heeft de vertrouwelijkheid van een </w:t>
                  </w:r>
                  <w:r w:rsidR="00B02C6D" w:rsidRPr="00203C68">
                    <w:rPr>
                      <w:rFonts w:asciiTheme="minorHAnsi" w:hAnsiTheme="minorHAnsi" w:cstheme="minorHAnsi"/>
                      <w:sz w:val="22"/>
                      <w:szCs w:val="22"/>
                      <w:lang w:val="nl-BE"/>
                    </w:rPr>
                    <w:t>politioneel o</w:t>
                  </w:r>
                  <w:r w:rsidR="00D52D53" w:rsidRPr="00203C68">
                    <w:rPr>
                      <w:rFonts w:asciiTheme="minorHAnsi" w:hAnsiTheme="minorHAnsi" w:cstheme="minorHAnsi"/>
                      <w:sz w:val="22"/>
                      <w:szCs w:val="22"/>
                      <w:lang w:val="nl-BE"/>
                    </w:rPr>
                    <w:t>nderzoek</w:t>
                  </w:r>
                  <w:r w:rsidR="00B02C6D"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te bewaren</w:t>
                  </w:r>
                  <w:r w:rsidR="00B91548" w:rsidRPr="00203C68">
                    <w:rPr>
                      <w:rFonts w:asciiTheme="minorHAnsi" w:hAnsiTheme="minorHAnsi" w:cstheme="minorHAnsi"/>
                      <w:sz w:val="22"/>
                      <w:szCs w:val="22"/>
                      <w:lang w:val="nl-BE"/>
                    </w:rPr>
                    <w:t>;</w:t>
                  </w:r>
                </w:p>
              </w:tc>
            </w:tr>
          </w:tbl>
          <w:p w14:paraId="2CFF06D4" w14:textId="77777777" w:rsidR="00B91548" w:rsidRPr="00203C68" w:rsidRDefault="00B91548" w:rsidP="00521A4D">
            <w:pPr>
              <w:jc w:val="both"/>
              <w:rPr>
                <w:rFonts w:asciiTheme="minorHAnsi" w:eastAsia="Times New Roman" w:hAnsiTheme="minorHAnsi" w:cstheme="minorHAnsi"/>
                <w:sz w:val="22"/>
                <w:szCs w:val="22"/>
                <w:lang w:eastAsia="fr-BE"/>
              </w:rPr>
            </w:pPr>
          </w:p>
          <w:tbl>
            <w:tblPr>
              <w:tblW w:w="5000" w:type="pct"/>
              <w:tblCellMar>
                <w:left w:w="0" w:type="dxa"/>
                <w:right w:w="0" w:type="dxa"/>
              </w:tblCellMar>
              <w:tblLook w:val="04A0" w:firstRow="1" w:lastRow="0" w:firstColumn="1" w:lastColumn="0" w:noHBand="0" w:noVBand="1"/>
            </w:tblPr>
            <w:tblGrid>
              <w:gridCol w:w="184"/>
              <w:gridCol w:w="8703"/>
            </w:tblGrid>
            <w:tr w:rsidR="000928B2" w:rsidRPr="00203C68" w14:paraId="38FC506F" w14:textId="77777777" w:rsidTr="00521A4D">
              <w:tc>
                <w:tcPr>
                  <w:tcW w:w="0" w:type="auto"/>
                  <w:shd w:val="clear" w:color="auto" w:fill="auto"/>
                  <w:hideMark/>
                </w:tcPr>
                <w:p w14:paraId="4EB5AE49"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ii)</w:t>
                  </w:r>
                </w:p>
              </w:tc>
              <w:tc>
                <w:tcPr>
                  <w:tcW w:w="0" w:type="auto"/>
                  <w:shd w:val="clear" w:color="auto" w:fill="auto"/>
                  <w:hideMark/>
                </w:tcPr>
                <w:p w14:paraId="2AEBF3FF" w14:textId="3F63B2A8" w:rsidR="00B91548" w:rsidRPr="00203C68" w:rsidRDefault="00FE221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iemand per ongeluk of op ongeoorloofde wijze toegang tot de gegevens heeft gehad</w:t>
                  </w:r>
                  <w:r w:rsidR="00B91548" w:rsidRPr="00203C68">
                    <w:rPr>
                      <w:rFonts w:asciiTheme="minorHAnsi" w:hAnsiTheme="minorHAnsi" w:cstheme="minorHAnsi"/>
                      <w:sz w:val="22"/>
                      <w:szCs w:val="22"/>
                      <w:lang w:val="nl-BE"/>
                    </w:rPr>
                    <w:t>; e</w:t>
                  </w:r>
                  <w:r w:rsidR="00D52D53" w:rsidRPr="00203C68">
                    <w:rPr>
                      <w:rFonts w:asciiTheme="minorHAnsi" w:hAnsiTheme="minorHAnsi" w:cstheme="minorHAnsi"/>
                      <w:sz w:val="22"/>
                      <w:szCs w:val="22"/>
                      <w:lang w:val="nl-BE"/>
                    </w:rPr>
                    <w:t>n</w:t>
                  </w:r>
                </w:p>
              </w:tc>
            </w:tr>
          </w:tbl>
          <w:p w14:paraId="42A68126" w14:textId="77777777" w:rsidR="00B91548" w:rsidRPr="00203C68" w:rsidRDefault="00B91548" w:rsidP="00521A4D">
            <w:pPr>
              <w:jc w:val="both"/>
              <w:rPr>
                <w:rFonts w:asciiTheme="minorHAnsi" w:eastAsia="Times New Roman" w:hAnsiTheme="minorHAnsi" w:cstheme="minorHAnsi"/>
                <w:sz w:val="22"/>
                <w:szCs w:val="22"/>
                <w:lang w:eastAsia="fr-BE"/>
              </w:rPr>
            </w:pPr>
          </w:p>
          <w:tbl>
            <w:tblPr>
              <w:tblW w:w="5000" w:type="pct"/>
              <w:tblCellMar>
                <w:left w:w="0" w:type="dxa"/>
                <w:right w:w="0" w:type="dxa"/>
              </w:tblCellMar>
              <w:tblLook w:val="04A0" w:firstRow="1" w:lastRow="0" w:firstColumn="1" w:lastColumn="0" w:noHBand="0" w:noVBand="1"/>
            </w:tblPr>
            <w:tblGrid>
              <w:gridCol w:w="219"/>
              <w:gridCol w:w="8668"/>
            </w:tblGrid>
            <w:tr w:rsidR="000928B2" w:rsidRPr="00203C68" w14:paraId="5ABABA9D" w14:textId="77777777" w:rsidTr="00521A4D">
              <w:tc>
                <w:tcPr>
                  <w:tcW w:w="0" w:type="auto"/>
                  <w:shd w:val="clear" w:color="auto" w:fill="auto"/>
                  <w:hideMark/>
                </w:tcPr>
                <w:p w14:paraId="08B56BF2"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iii)</w:t>
                  </w:r>
                </w:p>
              </w:tc>
              <w:tc>
                <w:tcPr>
                  <w:tcW w:w="0" w:type="auto"/>
                  <w:shd w:val="clear" w:color="auto" w:fill="auto"/>
                  <w:hideMark/>
                </w:tcPr>
                <w:p w14:paraId="32FACDED" w14:textId="6EC9B510" w:rsidR="00B91548" w:rsidRPr="00203C68" w:rsidRDefault="00FE221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van de betrokkenen rechtstreeks een verzoek heeft ontvangen, waarop hij niet ingaat, tenzij hem dit anderszins is toegestaan</w:t>
                  </w:r>
                  <w:r w:rsidR="00B91548" w:rsidRPr="00203C68">
                    <w:rPr>
                      <w:rFonts w:asciiTheme="minorHAnsi" w:hAnsiTheme="minorHAnsi" w:cstheme="minorHAnsi"/>
                      <w:sz w:val="22"/>
                      <w:szCs w:val="22"/>
                      <w:lang w:val="nl-BE"/>
                    </w:rPr>
                    <w:t>;</w:t>
                  </w:r>
                </w:p>
              </w:tc>
            </w:tr>
          </w:tbl>
          <w:p w14:paraId="4895F7BF" w14:textId="77777777" w:rsidR="00B91548" w:rsidRPr="00203C68" w:rsidRDefault="00B91548" w:rsidP="00521A4D">
            <w:pPr>
              <w:jc w:val="both"/>
              <w:rPr>
                <w:rFonts w:asciiTheme="minorHAnsi" w:eastAsia="Times New Roman" w:hAnsiTheme="minorHAnsi" w:cstheme="minorHAnsi"/>
                <w:sz w:val="22"/>
                <w:szCs w:val="22"/>
                <w:lang w:eastAsia="fr-BE"/>
              </w:rPr>
            </w:pPr>
          </w:p>
        </w:tc>
      </w:tr>
    </w:tbl>
    <w:p w14:paraId="1CE081A5"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77"/>
        <w:gridCol w:w="8893"/>
      </w:tblGrid>
      <w:tr w:rsidR="000928B2" w:rsidRPr="00203C68" w14:paraId="04C14B4D" w14:textId="77777777" w:rsidTr="00521A4D">
        <w:tc>
          <w:tcPr>
            <w:tcW w:w="0" w:type="auto"/>
            <w:shd w:val="clear" w:color="auto" w:fill="FFFFFF"/>
            <w:hideMark/>
          </w:tcPr>
          <w:p w14:paraId="6BDA5727"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e)</w:t>
            </w:r>
          </w:p>
        </w:tc>
        <w:tc>
          <w:tcPr>
            <w:tcW w:w="0" w:type="auto"/>
            <w:shd w:val="clear" w:color="auto" w:fill="FFFFFF"/>
            <w:hideMark/>
          </w:tcPr>
          <w:p w14:paraId="324E668F" w14:textId="6B837A7D"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 xml:space="preserve">hij alle vragen van de gegevensexporteur betreffende de door hem uitgevoerde verwerking van de doorgegeven persoonsgegevens </w:t>
            </w:r>
            <w:r w:rsidR="00B47219" w:rsidRPr="00203C68">
              <w:rPr>
                <w:rFonts w:asciiTheme="minorHAnsi" w:hAnsiTheme="minorHAnsi" w:cstheme="minorHAnsi"/>
                <w:sz w:val="22"/>
                <w:szCs w:val="22"/>
                <w:lang w:val="nl-BE"/>
              </w:rPr>
              <w:t>spoedig</w:t>
            </w:r>
            <w:r w:rsidR="00D52D53" w:rsidRPr="00203C68">
              <w:rPr>
                <w:rFonts w:asciiTheme="minorHAnsi" w:hAnsiTheme="minorHAnsi" w:cstheme="minorHAnsi"/>
                <w:sz w:val="22"/>
                <w:szCs w:val="22"/>
                <w:lang w:val="nl-BE"/>
              </w:rPr>
              <w:t xml:space="preserve"> naar behoren beantwoordt en het advies van de toezichthoudende autoriteit volgt bij de verwerking van de doorgegeven gegevens</w:t>
            </w:r>
            <w:r w:rsidRPr="00203C68">
              <w:rPr>
                <w:rFonts w:asciiTheme="minorHAnsi" w:hAnsiTheme="minorHAnsi" w:cstheme="minorHAnsi"/>
                <w:sz w:val="22"/>
                <w:szCs w:val="22"/>
                <w:lang w:val="nl-BE"/>
              </w:rPr>
              <w:t>;</w:t>
            </w:r>
          </w:p>
        </w:tc>
      </w:tr>
    </w:tbl>
    <w:p w14:paraId="06728A2A"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34"/>
        <w:gridCol w:w="8936"/>
      </w:tblGrid>
      <w:tr w:rsidR="000928B2" w:rsidRPr="00203C68" w14:paraId="39F9D6F4" w14:textId="77777777" w:rsidTr="00521A4D">
        <w:tc>
          <w:tcPr>
            <w:tcW w:w="0" w:type="auto"/>
            <w:shd w:val="clear" w:color="auto" w:fill="FFFFFF"/>
            <w:hideMark/>
          </w:tcPr>
          <w:p w14:paraId="732B21C8"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f)</w:t>
            </w:r>
          </w:p>
        </w:tc>
        <w:tc>
          <w:tcPr>
            <w:tcW w:w="0" w:type="auto"/>
            <w:shd w:val="clear" w:color="auto" w:fill="FFFFFF"/>
            <w:hideMark/>
          </w:tcPr>
          <w:p w14:paraId="58BBDC28" w14:textId="0749502A"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0928B2" w:rsidRPr="00203C68">
              <w:rPr>
                <w:rFonts w:asciiTheme="minorHAnsi" w:hAnsiTheme="minorHAnsi" w:cstheme="minorHAnsi"/>
                <w:sz w:val="22"/>
                <w:szCs w:val="22"/>
                <w:lang w:val="nl-BE"/>
              </w:rPr>
              <w:t>h</w:t>
            </w:r>
            <w:r w:rsidR="00D52D53" w:rsidRPr="00203C68">
              <w:rPr>
                <w:rFonts w:asciiTheme="minorHAnsi" w:hAnsiTheme="minorHAnsi" w:cstheme="minorHAnsi"/>
                <w:sz w:val="22"/>
                <w:szCs w:val="22"/>
                <w:lang w:val="nl-BE"/>
              </w:rPr>
              <w:t xml:space="preserve">ij op verzoek van de gegevensexporteur zijn verwerkingsvoorzieningen beschikbaar stelt voor controle van de onder deze bepalingen vallende verwerkingsactiviteiten, </w:t>
            </w:r>
            <w:r w:rsidR="00B47219" w:rsidRPr="00203C68">
              <w:rPr>
                <w:rFonts w:asciiTheme="minorHAnsi" w:hAnsiTheme="minorHAnsi" w:cstheme="minorHAnsi"/>
                <w:sz w:val="22"/>
                <w:szCs w:val="22"/>
                <w:lang w:val="nl-BE"/>
              </w:rPr>
              <w:t>die</w:t>
            </w:r>
            <w:r w:rsidR="00D52D53" w:rsidRPr="00203C68">
              <w:rPr>
                <w:rFonts w:asciiTheme="minorHAnsi" w:hAnsiTheme="minorHAnsi" w:cstheme="minorHAnsi"/>
                <w:sz w:val="22"/>
                <w:szCs w:val="22"/>
                <w:lang w:val="nl-BE"/>
              </w:rPr>
              <w:t xml:space="preserve"> wordt uitgevoerd door de gegevensexporteur of door een controleorgaan waarvan de leden onafhankelijk zijn, over de vereiste beroepskwalificaties beschikken, tot geheimhouding verplicht zijn en door de gegevensexporteur worden aangewezen, </w:t>
            </w:r>
            <w:r w:rsidR="00496B47" w:rsidRPr="00203C68">
              <w:rPr>
                <w:rFonts w:asciiTheme="minorHAnsi" w:hAnsiTheme="minorHAnsi" w:cstheme="minorHAnsi"/>
                <w:sz w:val="22"/>
                <w:szCs w:val="22"/>
                <w:lang w:val="nl-BE"/>
              </w:rPr>
              <w:t>in voorkomend geval,</w:t>
            </w:r>
            <w:r w:rsidR="00D52D53" w:rsidRPr="00203C68">
              <w:rPr>
                <w:rFonts w:asciiTheme="minorHAnsi" w:hAnsiTheme="minorHAnsi" w:cstheme="minorHAnsi"/>
                <w:sz w:val="22"/>
                <w:szCs w:val="22"/>
                <w:lang w:val="nl-BE"/>
              </w:rPr>
              <w:t xml:space="preserve"> in overleg met de toezichthoudende autoriteit;</w:t>
            </w:r>
          </w:p>
        </w:tc>
      </w:tr>
    </w:tbl>
    <w:p w14:paraId="40B8221C"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71"/>
        <w:gridCol w:w="8899"/>
      </w:tblGrid>
      <w:tr w:rsidR="000928B2" w:rsidRPr="00203C68" w14:paraId="02707CC5" w14:textId="77777777" w:rsidTr="00521A4D">
        <w:tc>
          <w:tcPr>
            <w:tcW w:w="0" w:type="auto"/>
            <w:shd w:val="clear" w:color="auto" w:fill="FFFFFF"/>
            <w:hideMark/>
          </w:tcPr>
          <w:p w14:paraId="73017358"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g)</w:t>
            </w:r>
          </w:p>
        </w:tc>
        <w:tc>
          <w:tcPr>
            <w:tcW w:w="0" w:type="auto"/>
            <w:shd w:val="clear" w:color="auto" w:fill="FFFFFF"/>
            <w:hideMark/>
          </w:tcPr>
          <w:p w14:paraId="19B2FBBF" w14:textId="264F50E0" w:rsidR="00B91548" w:rsidRPr="00203C68" w:rsidRDefault="00EF51D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wanneer de betrokkene geen afschrift van de gegevensexporteur kan verkrijgen, hem op verzoek een afschrift van de</w:t>
            </w:r>
            <w:r w:rsidR="00496B47"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als</w:t>
            </w:r>
            <w:r w:rsidR="00496B47" w:rsidRPr="00203C68">
              <w:rPr>
                <w:rFonts w:asciiTheme="minorHAnsi" w:hAnsiTheme="minorHAnsi" w:cstheme="minorHAnsi"/>
                <w:sz w:val="22"/>
                <w:szCs w:val="22"/>
                <w:lang w:val="nl-BE"/>
              </w:rPr>
              <w:t>ook</w:t>
            </w:r>
            <w:r w:rsidR="00D52D53" w:rsidRPr="00203C68">
              <w:rPr>
                <w:rFonts w:asciiTheme="minorHAnsi" w:hAnsiTheme="minorHAnsi" w:cstheme="minorHAnsi"/>
                <w:sz w:val="22"/>
                <w:szCs w:val="22"/>
                <w:lang w:val="nl-BE"/>
              </w:rPr>
              <w:t xml:space="preserve"> eventuele subverwerkingscontracten ter beschikking stelt, met uitzondering van aanhangsel 2 dat door een beknopte beschrijving van de beveiligingsmaatregelen wordt vervangen; indien de bepalingen of contracten commerciële informatie bevatten, mag de gegevensimporteur deze commerciële informatie verwijderen</w:t>
            </w:r>
            <w:r w:rsidR="00B91548" w:rsidRPr="00203C68">
              <w:rPr>
                <w:rFonts w:asciiTheme="minorHAnsi" w:hAnsiTheme="minorHAnsi" w:cstheme="minorHAnsi"/>
                <w:sz w:val="22"/>
                <w:szCs w:val="22"/>
                <w:lang w:val="nl-BE"/>
              </w:rPr>
              <w:t>;</w:t>
            </w:r>
          </w:p>
        </w:tc>
      </w:tr>
    </w:tbl>
    <w:p w14:paraId="306F55C1"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3"/>
        <w:gridCol w:w="8887"/>
      </w:tblGrid>
      <w:tr w:rsidR="000928B2" w:rsidRPr="00203C68" w14:paraId="05478255" w14:textId="77777777" w:rsidTr="00521A4D">
        <w:tc>
          <w:tcPr>
            <w:tcW w:w="0" w:type="auto"/>
            <w:shd w:val="clear" w:color="auto" w:fill="FFFFFF"/>
            <w:hideMark/>
          </w:tcPr>
          <w:p w14:paraId="3A398BD5"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h)</w:t>
            </w:r>
          </w:p>
        </w:tc>
        <w:tc>
          <w:tcPr>
            <w:tcW w:w="0" w:type="auto"/>
            <w:shd w:val="clear" w:color="auto" w:fill="FFFFFF"/>
            <w:hideMark/>
          </w:tcPr>
          <w:p w14:paraId="4CB63622" w14:textId="622FC472" w:rsidR="00B91548" w:rsidRPr="00203C68" w:rsidRDefault="00496B47"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wanneer subverwerking plaatsvindt, de gegevensexporteur tevoren heeft ingelicht en diens schriftelijke toestemming heeft verkregen</w:t>
            </w:r>
            <w:r w:rsidR="00B91548" w:rsidRPr="00203C68">
              <w:rPr>
                <w:rFonts w:asciiTheme="minorHAnsi" w:hAnsiTheme="minorHAnsi" w:cstheme="minorHAnsi"/>
                <w:sz w:val="22"/>
                <w:szCs w:val="22"/>
                <w:lang w:val="nl-BE"/>
              </w:rPr>
              <w:t>;</w:t>
            </w:r>
          </w:p>
        </w:tc>
      </w:tr>
    </w:tbl>
    <w:p w14:paraId="235FB166"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18"/>
        <w:gridCol w:w="8952"/>
      </w:tblGrid>
      <w:tr w:rsidR="000928B2" w:rsidRPr="00203C68" w14:paraId="27291A70" w14:textId="77777777" w:rsidTr="00521A4D">
        <w:tc>
          <w:tcPr>
            <w:tcW w:w="0" w:type="auto"/>
            <w:shd w:val="clear" w:color="auto" w:fill="FFFFFF"/>
            <w:hideMark/>
          </w:tcPr>
          <w:p w14:paraId="29256A93"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i)</w:t>
            </w:r>
          </w:p>
        </w:tc>
        <w:tc>
          <w:tcPr>
            <w:tcW w:w="0" w:type="auto"/>
            <w:shd w:val="clear" w:color="auto" w:fill="FFFFFF"/>
            <w:hideMark/>
          </w:tcPr>
          <w:p w14:paraId="1B765F0C" w14:textId="52FC6F08" w:rsidR="00B91548" w:rsidRPr="00203C68" w:rsidRDefault="00496B47"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d</w:t>
            </w:r>
            <w:r w:rsidR="00D52D53" w:rsidRPr="00203C68">
              <w:rPr>
                <w:rFonts w:asciiTheme="minorHAnsi" w:hAnsiTheme="minorHAnsi" w:cstheme="minorHAnsi"/>
                <w:sz w:val="22"/>
                <w:szCs w:val="22"/>
                <w:lang w:val="nl-BE"/>
              </w:rPr>
              <w:t>e verwerkingsdiensten van de subverwerker overeenkomstig bepaling 11 zullen worden uitgevoerd</w:t>
            </w:r>
            <w:r w:rsidR="00B91548" w:rsidRPr="00203C68">
              <w:rPr>
                <w:rFonts w:asciiTheme="minorHAnsi" w:hAnsiTheme="minorHAnsi" w:cstheme="minorHAnsi"/>
                <w:sz w:val="22"/>
                <w:szCs w:val="22"/>
                <w:lang w:val="nl-BE"/>
              </w:rPr>
              <w:t>;</w:t>
            </w:r>
          </w:p>
        </w:tc>
      </w:tr>
    </w:tbl>
    <w:p w14:paraId="6EE814AD"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20"/>
        <w:gridCol w:w="8950"/>
      </w:tblGrid>
      <w:tr w:rsidR="000928B2" w:rsidRPr="00203C68" w14:paraId="169CBAA5" w14:textId="77777777" w:rsidTr="00521A4D">
        <w:tc>
          <w:tcPr>
            <w:tcW w:w="0" w:type="auto"/>
            <w:shd w:val="clear" w:color="auto" w:fill="FFFFFF"/>
            <w:hideMark/>
          </w:tcPr>
          <w:p w14:paraId="586E1074"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j)</w:t>
            </w:r>
          </w:p>
        </w:tc>
        <w:tc>
          <w:tcPr>
            <w:tcW w:w="0" w:type="auto"/>
            <w:shd w:val="clear" w:color="auto" w:fill="FFFFFF"/>
            <w:hideMark/>
          </w:tcPr>
          <w:p w14:paraId="117A29A8" w14:textId="25FBD4A0"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hij van elk subverwerkingscontract dat hij in het kader van de</w:t>
            </w:r>
            <w:r w:rsidR="00496B47"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aangaat, onverwijld een afschrift </w:t>
            </w:r>
            <w:r w:rsidR="00496B47" w:rsidRPr="00203C68">
              <w:rPr>
                <w:rFonts w:asciiTheme="minorHAnsi" w:hAnsiTheme="minorHAnsi" w:cstheme="minorHAnsi"/>
                <w:sz w:val="22"/>
                <w:szCs w:val="22"/>
                <w:lang w:val="nl-BE"/>
              </w:rPr>
              <w:t>verstuurt naar</w:t>
            </w:r>
            <w:r w:rsidR="00D52D53" w:rsidRPr="00203C68">
              <w:rPr>
                <w:rFonts w:asciiTheme="minorHAnsi" w:hAnsiTheme="minorHAnsi" w:cstheme="minorHAnsi"/>
                <w:sz w:val="22"/>
                <w:szCs w:val="22"/>
                <w:lang w:val="nl-BE"/>
              </w:rPr>
              <w:t xml:space="preserve"> de gegevensexporteur</w:t>
            </w:r>
            <w:r w:rsidRPr="00203C68">
              <w:rPr>
                <w:rFonts w:asciiTheme="minorHAnsi" w:hAnsiTheme="minorHAnsi" w:cstheme="minorHAnsi"/>
                <w:sz w:val="22"/>
                <w:szCs w:val="22"/>
                <w:lang w:val="nl-BE"/>
              </w:rPr>
              <w:t>.</w:t>
            </w:r>
          </w:p>
        </w:tc>
      </w:tr>
    </w:tbl>
    <w:p w14:paraId="15B110A7" w14:textId="1DF5A2E1"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6</w:t>
      </w:r>
    </w:p>
    <w:p w14:paraId="44D89FCC" w14:textId="4D1C781C"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Aansprakelijkheid</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2BFA60ED" w14:textId="77777777" w:rsidTr="00521A4D">
        <w:tc>
          <w:tcPr>
            <w:tcW w:w="0" w:type="auto"/>
            <w:shd w:val="clear" w:color="auto" w:fill="FFFFFF"/>
            <w:hideMark/>
          </w:tcPr>
          <w:p w14:paraId="457739BD"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09EEDF54" w14:textId="7317F9AF" w:rsidR="00B91548" w:rsidRPr="00203C68" w:rsidRDefault="00496B47"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De partijen komen overeen dat elke betrokkene die ten gevolge van een schending van de verplichtingen bedoeld in bepaling 3 of bepaling 11 door een partij of een subverwerker schade heeft geleden, het recht heeft van de gegevensexporteur</w:t>
            </w:r>
            <w:r w:rsidR="00666F9A" w:rsidRPr="00203C68">
              <w:rPr>
                <w:rFonts w:asciiTheme="minorHAnsi" w:hAnsiTheme="minorHAnsi" w:cstheme="minorHAnsi"/>
                <w:sz w:val="22"/>
                <w:szCs w:val="22"/>
                <w:lang w:val="nl-BE"/>
              </w:rPr>
              <w:t xml:space="preserve"> een</w:t>
            </w:r>
            <w:r w:rsidR="00D52D53" w:rsidRPr="00203C68">
              <w:rPr>
                <w:rFonts w:asciiTheme="minorHAnsi" w:hAnsiTheme="minorHAnsi" w:cstheme="minorHAnsi"/>
                <w:sz w:val="22"/>
                <w:szCs w:val="22"/>
                <w:lang w:val="nl-BE"/>
              </w:rPr>
              <w:t xml:space="preserve"> vergoeding voor de geleden schade te ontvangen</w:t>
            </w:r>
            <w:r w:rsidR="00B91548" w:rsidRPr="00203C68">
              <w:rPr>
                <w:rFonts w:asciiTheme="minorHAnsi" w:hAnsiTheme="minorHAnsi" w:cstheme="minorHAnsi"/>
                <w:sz w:val="22"/>
                <w:szCs w:val="22"/>
                <w:lang w:val="nl-BE"/>
              </w:rPr>
              <w:t>.</w:t>
            </w:r>
          </w:p>
        </w:tc>
      </w:tr>
    </w:tbl>
    <w:p w14:paraId="3F651B8C"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71854943" w14:textId="77777777" w:rsidTr="00521A4D">
        <w:tc>
          <w:tcPr>
            <w:tcW w:w="0" w:type="auto"/>
            <w:shd w:val="clear" w:color="auto" w:fill="FFFFFF"/>
            <w:hideMark/>
          </w:tcPr>
          <w:p w14:paraId="24DE8D39"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2.</w:t>
            </w:r>
          </w:p>
        </w:tc>
        <w:tc>
          <w:tcPr>
            <w:tcW w:w="0" w:type="auto"/>
            <w:shd w:val="clear" w:color="auto" w:fill="FFFFFF"/>
            <w:hideMark/>
          </w:tcPr>
          <w:p w14:paraId="08DC8280" w14:textId="594684E6" w:rsidR="00B91548" w:rsidRPr="00203C68" w:rsidRDefault="00D52D5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Wanneer </w:t>
            </w:r>
            <w:r w:rsidR="00B02C6D" w:rsidRPr="00203C68">
              <w:rPr>
                <w:rFonts w:asciiTheme="minorHAnsi" w:hAnsiTheme="minorHAnsi" w:cstheme="minorHAnsi"/>
                <w:sz w:val="22"/>
                <w:szCs w:val="22"/>
                <w:lang w:val="nl-BE"/>
              </w:rPr>
              <w:t>de</w:t>
            </w:r>
            <w:r w:rsidRPr="00203C68">
              <w:rPr>
                <w:rFonts w:asciiTheme="minorHAnsi" w:hAnsiTheme="minorHAnsi" w:cstheme="minorHAnsi"/>
                <w:sz w:val="22"/>
                <w:szCs w:val="22"/>
                <w:lang w:val="nl-BE"/>
              </w:rPr>
              <w:t xml:space="preserve"> betrokkene geen vordering tot schadevergoeding wegens niet-nakoming door de gegevensimporteur of diens subverwerker van een van de in bepaling 3 of bepaling 11 bedoelde verplichtingen, als bedoeld in lid 1, tegen de gegevensexporteur kan instellen doordat de gegevensexporteur feitelijk is verdwenen, heeft opgehouden rechtens te bestaan of insolvent is geworden, stemt de gegevensimporteur ermee in dat de betrokkene een vordering kan instellen tegen de gegevensimporteur alsof hij de gegevensexporteur was, tenzij een rechtsopvolger contractueel of rechtens alle wettelijke verplichtingen van de gegevensexporteur heeft overgenomen, in welk geval de betrokkene zijn rechten tegenover die rechtsopvolger kan doen gelden.</w:t>
            </w:r>
          </w:p>
          <w:p w14:paraId="0E872439" w14:textId="003AF203" w:rsidR="00B91548" w:rsidRPr="00203C68" w:rsidRDefault="00D52D5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De gegevensimporteur kan zich niet aan zijn aansprakelijkheid onttrekken door zich te beroepen op </w:t>
            </w:r>
            <w:r w:rsidR="005D323B" w:rsidRPr="00203C68">
              <w:rPr>
                <w:rFonts w:asciiTheme="minorHAnsi" w:hAnsiTheme="minorHAnsi" w:cstheme="minorHAnsi"/>
                <w:sz w:val="22"/>
                <w:szCs w:val="22"/>
                <w:lang w:val="nl-BE"/>
              </w:rPr>
              <w:t xml:space="preserve">de </w:t>
            </w:r>
            <w:r w:rsidRPr="00203C68">
              <w:rPr>
                <w:rFonts w:asciiTheme="minorHAnsi" w:hAnsiTheme="minorHAnsi" w:cstheme="minorHAnsi"/>
                <w:sz w:val="22"/>
                <w:szCs w:val="22"/>
                <w:lang w:val="nl-BE"/>
              </w:rPr>
              <w:t>niet-nakoming van verplichtingen door de subverwerker</w:t>
            </w:r>
            <w:r w:rsidR="00B91548" w:rsidRPr="00203C68">
              <w:rPr>
                <w:rFonts w:asciiTheme="minorHAnsi" w:hAnsiTheme="minorHAnsi" w:cstheme="minorHAnsi"/>
                <w:sz w:val="22"/>
                <w:szCs w:val="22"/>
                <w:lang w:val="nl-BE"/>
              </w:rPr>
              <w:t>.</w:t>
            </w:r>
          </w:p>
        </w:tc>
      </w:tr>
    </w:tbl>
    <w:p w14:paraId="21589623"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111F9D0D" w14:textId="77777777" w:rsidTr="00521A4D">
        <w:tc>
          <w:tcPr>
            <w:tcW w:w="0" w:type="auto"/>
            <w:shd w:val="clear" w:color="auto" w:fill="FFFFFF"/>
            <w:hideMark/>
          </w:tcPr>
          <w:p w14:paraId="5E848DDC"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3.</w:t>
            </w:r>
          </w:p>
        </w:tc>
        <w:tc>
          <w:tcPr>
            <w:tcW w:w="0" w:type="auto"/>
            <w:shd w:val="clear" w:color="auto" w:fill="FFFFFF"/>
            <w:hideMark/>
          </w:tcPr>
          <w:p w14:paraId="1E432643" w14:textId="26BC3300" w:rsidR="00B91548" w:rsidRPr="00203C68" w:rsidRDefault="005D323B"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D52D53" w:rsidRPr="00203C68">
              <w:rPr>
                <w:rFonts w:asciiTheme="minorHAnsi" w:hAnsiTheme="minorHAnsi" w:cstheme="minorHAnsi"/>
                <w:sz w:val="22"/>
                <w:szCs w:val="22"/>
                <w:lang w:val="nl-BE"/>
              </w:rPr>
              <w:t xml:space="preserve">Wanneer </w:t>
            </w:r>
            <w:r w:rsidR="00B02C6D" w:rsidRPr="00203C68">
              <w:rPr>
                <w:rFonts w:asciiTheme="minorHAnsi" w:hAnsiTheme="minorHAnsi" w:cstheme="minorHAnsi"/>
                <w:sz w:val="22"/>
                <w:szCs w:val="22"/>
                <w:lang w:val="nl-BE"/>
              </w:rPr>
              <w:t>de</w:t>
            </w:r>
            <w:r w:rsidR="00D52D53" w:rsidRPr="00203C68">
              <w:rPr>
                <w:rFonts w:asciiTheme="minorHAnsi" w:hAnsiTheme="minorHAnsi" w:cstheme="minorHAnsi"/>
                <w:sz w:val="22"/>
                <w:szCs w:val="22"/>
                <w:lang w:val="nl-BE"/>
              </w:rPr>
              <w:t xml:space="preserve"> betrokkene de in lid 1 of 2 bedoelde vordering wegens niet-nakoming door de subverwerker van een van de in bepaling 3 of bepaling 11 bedoelde verplichtingen niet tegen de gegevensexporteur of de gegevensimporteur kan instellen doordat zowel de gegevensexporteur als de gegevensimporteur feitelijk is verdwenen, heeft opgehouden rechtens te bestaan of insolvent is geworden, stemt de subverwerker ermee in dat de betrokkene een vordering kan instellen tegen de subverwerker, met betrekking tot diens eigen verwerkingsactiviteiten </w:t>
            </w:r>
            <w:r w:rsidR="002D7887" w:rsidRPr="00203C68">
              <w:rPr>
                <w:rFonts w:asciiTheme="minorHAnsi" w:hAnsiTheme="minorHAnsi" w:cstheme="minorHAnsi"/>
                <w:sz w:val="22"/>
                <w:szCs w:val="22"/>
                <w:lang w:val="nl-BE"/>
              </w:rPr>
              <w:t>overeenkomstig</w:t>
            </w:r>
            <w:r w:rsidR="00D52D53" w:rsidRPr="00203C68">
              <w:rPr>
                <w:rFonts w:asciiTheme="minorHAnsi" w:hAnsiTheme="minorHAnsi" w:cstheme="minorHAnsi"/>
                <w:sz w:val="22"/>
                <w:szCs w:val="22"/>
                <w:lang w:val="nl-BE"/>
              </w:rPr>
              <w:t xml:space="preserve"> de</w:t>
            </w:r>
            <w:r w:rsidR="00CA59B6"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 alsof deze de gegevensexporteur of de gegevensimporteur was, tenzij een rechtsopvolger contractueel of rechtens alle wettelijke verplichtingen van de gegevensexporteur of de gegevensimporteur heeft overgenomen, in welk geval de betrokkene zijn rechten tegenover die rechtsopvolger kan doen gelden. De aansprakelijkheid van de subverwerker blijft beperkt tot de verwerkingsactiviteiten die deze zelf heeft uitgevoerd </w:t>
            </w:r>
            <w:r w:rsidR="002D7887" w:rsidRPr="00203C68">
              <w:rPr>
                <w:rFonts w:asciiTheme="minorHAnsi" w:hAnsiTheme="minorHAnsi" w:cstheme="minorHAnsi"/>
                <w:sz w:val="22"/>
                <w:szCs w:val="22"/>
                <w:lang w:val="nl-BE"/>
              </w:rPr>
              <w:t>overeenkomstig</w:t>
            </w:r>
            <w:r w:rsidR="00D52D53" w:rsidRPr="00203C68">
              <w:rPr>
                <w:rFonts w:asciiTheme="minorHAnsi" w:hAnsiTheme="minorHAnsi" w:cstheme="minorHAnsi"/>
                <w:sz w:val="22"/>
                <w:szCs w:val="22"/>
                <w:lang w:val="nl-BE"/>
              </w:rPr>
              <w:t xml:space="preserve"> de</w:t>
            </w:r>
            <w:r w:rsidR="00CA59B6" w:rsidRPr="00203C68">
              <w:rPr>
                <w:rFonts w:asciiTheme="minorHAnsi" w:hAnsiTheme="minorHAnsi" w:cstheme="minorHAnsi"/>
                <w:sz w:val="22"/>
                <w:szCs w:val="22"/>
                <w:lang w:val="nl-BE"/>
              </w:rPr>
              <w:t>ze</w:t>
            </w:r>
            <w:r w:rsidR="00D52D53" w:rsidRPr="00203C68">
              <w:rPr>
                <w:rFonts w:asciiTheme="minorHAnsi" w:hAnsiTheme="minorHAnsi" w:cstheme="minorHAnsi"/>
                <w:sz w:val="22"/>
                <w:szCs w:val="22"/>
                <w:lang w:val="nl-BE"/>
              </w:rPr>
              <w:t xml:space="preserve"> bepalingen.</w:t>
            </w:r>
          </w:p>
        </w:tc>
      </w:tr>
    </w:tbl>
    <w:p w14:paraId="04D8C4DB" w14:textId="6297FAF8"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7</w:t>
      </w:r>
    </w:p>
    <w:p w14:paraId="0B04C3D4" w14:textId="128B7944" w:rsidR="00B91548" w:rsidRPr="00203C68" w:rsidRDefault="00D52D53"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Bemiddeling en rechtsmacht</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203E2A15" w14:textId="77777777" w:rsidTr="00521A4D">
        <w:tc>
          <w:tcPr>
            <w:tcW w:w="0" w:type="auto"/>
            <w:shd w:val="clear" w:color="auto" w:fill="FFFFFF"/>
            <w:hideMark/>
          </w:tcPr>
          <w:p w14:paraId="50D94D51"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3B780A32" w14:textId="3127B92D" w:rsidR="00B91548" w:rsidRPr="00203C68" w:rsidRDefault="0096576A"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De gegevensimporteur stemt ermee in dat, indien de betrokkene tegen hem rechten ten behoeve van derden en/of </w:t>
            </w:r>
            <w:r w:rsidR="00940EE0" w:rsidRPr="00203C68">
              <w:rPr>
                <w:rFonts w:asciiTheme="minorHAnsi" w:hAnsiTheme="minorHAnsi" w:cstheme="minorHAnsi"/>
                <w:sz w:val="22"/>
                <w:szCs w:val="22"/>
                <w:lang w:val="nl-BE"/>
              </w:rPr>
              <w:t xml:space="preserve">een </w:t>
            </w:r>
            <w:r w:rsidRPr="00203C68">
              <w:rPr>
                <w:rFonts w:asciiTheme="minorHAnsi" w:hAnsiTheme="minorHAnsi" w:cstheme="minorHAnsi"/>
                <w:sz w:val="22"/>
                <w:szCs w:val="22"/>
                <w:lang w:val="nl-BE"/>
              </w:rPr>
              <w:t xml:space="preserve">vordering tot schadevergoeding krachtens de bepalingen inroept, </w:t>
            </w:r>
            <w:r w:rsidR="00DC4A05" w:rsidRPr="00203C68">
              <w:rPr>
                <w:rFonts w:asciiTheme="minorHAnsi" w:hAnsiTheme="minorHAnsi" w:cstheme="minorHAnsi"/>
                <w:sz w:val="22"/>
                <w:szCs w:val="22"/>
                <w:lang w:val="nl-BE"/>
              </w:rPr>
              <w:t>hij</w:t>
            </w:r>
            <w:r w:rsidRPr="00203C68">
              <w:rPr>
                <w:rFonts w:asciiTheme="minorHAnsi" w:hAnsiTheme="minorHAnsi" w:cstheme="minorHAnsi"/>
                <w:sz w:val="22"/>
                <w:szCs w:val="22"/>
                <w:lang w:val="nl-BE"/>
              </w:rPr>
              <w:t xml:space="preserve"> de beslissing van de betrokkene aanvaardt</w:t>
            </w:r>
            <w:r w:rsidR="00B91548" w:rsidRPr="00203C68">
              <w:rPr>
                <w:rFonts w:asciiTheme="minorHAnsi" w:hAnsiTheme="minorHAnsi" w:cstheme="minorHAnsi"/>
                <w:sz w:val="22"/>
                <w:szCs w:val="22"/>
                <w:lang w:val="nl-BE"/>
              </w:rPr>
              <w:t>:</w:t>
            </w:r>
          </w:p>
          <w:tbl>
            <w:tblPr>
              <w:tblW w:w="5000" w:type="pct"/>
              <w:tblCellMar>
                <w:left w:w="0" w:type="dxa"/>
                <w:right w:w="0" w:type="dxa"/>
              </w:tblCellMar>
              <w:tblLook w:val="04A0" w:firstRow="1" w:lastRow="0" w:firstColumn="1" w:lastColumn="0" w:noHBand="0" w:noVBand="1"/>
            </w:tblPr>
            <w:tblGrid>
              <w:gridCol w:w="173"/>
              <w:gridCol w:w="8729"/>
            </w:tblGrid>
            <w:tr w:rsidR="000928B2" w:rsidRPr="00203C68" w14:paraId="4F4180DD" w14:textId="77777777" w:rsidTr="00521A4D">
              <w:tc>
                <w:tcPr>
                  <w:tcW w:w="0" w:type="auto"/>
                  <w:shd w:val="clear" w:color="auto" w:fill="auto"/>
                  <w:hideMark/>
                </w:tcPr>
                <w:p w14:paraId="072BFDFA"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lastRenderedPageBreak/>
                    <w:t>a)</w:t>
                  </w:r>
                </w:p>
              </w:tc>
              <w:tc>
                <w:tcPr>
                  <w:tcW w:w="0" w:type="auto"/>
                  <w:shd w:val="clear" w:color="auto" w:fill="auto"/>
                  <w:hideMark/>
                </w:tcPr>
                <w:p w14:paraId="3DBB232E" w14:textId="030A1F28" w:rsidR="00B91548" w:rsidRPr="00203C68" w:rsidRDefault="00DC4A05"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 xml:space="preserve">om het geschil te onderwerpen aan bemiddeling door een onafhankelijke persoon of, </w:t>
                  </w:r>
                  <w:r w:rsidRPr="00203C68">
                    <w:rPr>
                      <w:rFonts w:asciiTheme="minorHAnsi" w:hAnsiTheme="minorHAnsi" w:cstheme="minorHAnsi"/>
                      <w:sz w:val="22"/>
                      <w:szCs w:val="22"/>
                      <w:lang w:val="nl-BE"/>
                    </w:rPr>
                    <w:t>in voorkomend geval</w:t>
                  </w:r>
                  <w:r w:rsidR="0096576A" w:rsidRPr="00203C68">
                    <w:rPr>
                      <w:rFonts w:asciiTheme="minorHAnsi" w:hAnsiTheme="minorHAnsi" w:cstheme="minorHAnsi"/>
                      <w:sz w:val="22"/>
                      <w:szCs w:val="22"/>
                      <w:lang w:val="nl-BE"/>
                    </w:rPr>
                    <w:t>, door de toezichthoudende autoriteit</w:t>
                  </w:r>
                  <w:r w:rsidR="00B91548" w:rsidRPr="00203C68">
                    <w:rPr>
                      <w:rFonts w:asciiTheme="minorHAnsi" w:hAnsiTheme="minorHAnsi" w:cstheme="minorHAnsi"/>
                      <w:sz w:val="22"/>
                      <w:szCs w:val="22"/>
                      <w:lang w:val="nl-BE"/>
                    </w:rPr>
                    <w:t>;</w:t>
                  </w:r>
                </w:p>
              </w:tc>
            </w:tr>
          </w:tbl>
          <w:p w14:paraId="1EF9805E" w14:textId="77777777" w:rsidR="00B91548" w:rsidRPr="00203C68" w:rsidRDefault="00B91548" w:rsidP="00521A4D">
            <w:pPr>
              <w:jc w:val="both"/>
              <w:rPr>
                <w:rFonts w:asciiTheme="minorHAnsi" w:eastAsia="Times New Roman" w:hAnsiTheme="minorHAnsi" w:cstheme="minorHAnsi"/>
                <w:sz w:val="22"/>
                <w:szCs w:val="22"/>
                <w:lang w:eastAsia="fr-BE"/>
              </w:rPr>
            </w:pPr>
          </w:p>
          <w:tbl>
            <w:tblPr>
              <w:tblW w:w="5000" w:type="pct"/>
              <w:tblCellMar>
                <w:left w:w="0" w:type="dxa"/>
                <w:right w:w="0" w:type="dxa"/>
              </w:tblCellMar>
              <w:tblLook w:val="04A0" w:firstRow="1" w:lastRow="0" w:firstColumn="1" w:lastColumn="0" w:noHBand="0" w:noVBand="1"/>
            </w:tblPr>
            <w:tblGrid>
              <w:gridCol w:w="183"/>
              <w:gridCol w:w="8719"/>
            </w:tblGrid>
            <w:tr w:rsidR="000928B2" w:rsidRPr="00203C68" w14:paraId="44100A88" w14:textId="77777777" w:rsidTr="00521A4D">
              <w:tc>
                <w:tcPr>
                  <w:tcW w:w="0" w:type="auto"/>
                  <w:shd w:val="clear" w:color="auto" w:fill="auto"/>
                  <w:hideMark/>
                </w:tcPr>
                <w:p w14:paraId="64BE6712"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b)</w:t>
                  </w:r>
                </w:p>
              </w:tc>
              <w:tc>
                <w:tcPr>
                  <w:tcW w:w="0" w:type="auto"/>
                  <w:shd w:val="clear" w:color="auto" w:fill="auto"/>
                  <w:hideMark/>
                </w:tcPr>
                <w:p w14:paraId="7784FDF8" w14:textId="05A38B77" w:rsidR="00B91548" w:rsidRPr="00203C68" w:rsidRDefault="00DC4A05"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om het geschil voor te leggen aan een rechterlijke instantie in de lidstaat waar de gegevensexporteur is gevestigd</w:t>
                  </w:r>
                  <w:r w:rsidR="00B91548" w:rsidRPr="00203C68">
                    <w:rPr>
                      <w:rFonts w:asciiTheme="minorHAnsi" w:hAnsiTheme="minorHAnsi" w:cstheme="minorHAnsi"/>
                      <w:sz w:val="22"/>
                      <w:szCs w:val="22"/>
                      <w:lang w:val="nl-BE"/>
                    </w:rPr>
                    <w:t>.</w:t>
                  </w:r>
                </w:p>
              </w:tc>
            </w:tr>
          </w:tbl>
          <w:p w14:paraId="3670CB90" w14:textId="77777777" w:rsidR="00B91548" w:rsidRPr="00203C68" w:rsidRDefault="00B91548" w:rsidP="00521A4D">
            <w:pPr>
              <w:jc w:val="both"/>
              <w:rPr>
                <w:rFonts w:asciiTheme="minorHAnsi" w:eastAsia="Times New Roman" w:hAnsiTheme="minorHAnsi" w:cstheme="minorHAnsi"/>
                <w:sz w:val="22"/>
                <w:szCs w:val="22"/>
                <w:lang w:eastAsia="fr-BE"/>
              </w:rPr>
            </w:pPr>
          </w:p>
        </w:tc>
      </w:tr>
    </w:tbl>
    <w:p w14:paraId="0BE12825"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47DF5E69" w14:textId="77777777" w:rsidTr="00521A4D">
        <w:tc>
          <w:tcPr>
            <w:tcW w:w="0" w:type="auto"/>
            <w:shd w:val="clear" w:color="auto" w:fill="FFFFFF"/>
            <w:hideMark/>
          </w:tcPr>
          <w:p w14:paraId="57CDD5FA"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2.</w:t>
            </w:r>
          </w:p>
        </w:tc>
        <w:tc>
          <w:tcPr>
            <w:tcW w:w="0" w:type="auto"/>
            <w:shd w:val="clear" w:color="auto" w:fill="FFFFFF"/>
            <w:hideMark/>
          </w:tcPr>
          <w:p w14:paraId="0E96BD0D" w14:textId="5CEE4AE4" w:rsidR="00B91548" w:rsidRPr="00203C68" w:rsidRDefault="00DC4A05"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partijen komen overeen dat de door de betrokkene gemaakte keuze geen afbreuk doet aan diens materiële of formele rechten om op grond van andere bepalingen van nationaal of internationaal recht verhaal te zoeken</w:t>
            </w:r>
            <w:r w:rsidR="00B91548" w:rsidRPr="00203C68">
              <w:rPr>
                <w:rFonts w:asciiTheme="minorHAnsi" w:hAnsiTheme="minorHAnsi" w:cstheme="minorHAnsi"/>
                <w:sz w:val="22"/>
                <w:szCs w:val="22"/>
                <w:lang w:val="nl-BE"/>
              </w:rPr>
              <w:t>.</w:t>
            </w:r>
          </w:p>
        </w:tc>
      </w:tr>
    </w:tbl>
    <w:p w14:paraId="5F35AEF2" w14:textId="32F6E350"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8</w:t>
      </w:r>
    </w:p>
    <w:p w14:paraId="29855AB9" w14:textId="5656E331"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Samenwerking met de toezichthoudende autoriteiten</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1602C961" w14:textId="77777777" w:rsidTr="00521A4D">
        <w:tc>
          <w:tcPr>
            <w:tcW w:w="0" w:type="auto"/>
            <w:shd w:val="clear" w:color="auto" w:fill="FFFFFF"/>
            <w:hideMark/>
          </w:tcPr>
          <w:p w14:paraId="7BF638C1"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2FEC443E" w14:textId="2CF5B0B9" w:rsidR="00B91548" w:rsidRPr="00203C68" w:rsidRDefault="009462A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gegevensexporteur stemt ermee in een afschrift van dit contract bij de toezichthoudende autoriteit neer te leggen, indien deze daarom verzoekt of indien dit krachtens het toepasselijke recht inzake gegevensbescherming vereist is</w:t>
            </w:r>
            <w:r w:rsidR="00B91548" w:rsidRPr="00203C68">
              <w:rPr>
                <w:rFonts w:asciiTheme="minorHAnsi" w:hAnsiTheme="minorHAnsi" w:cstheme="minorHAnsi"/>
                <w:sz w:val="22"/>
                <w:szCs w:val="22"/>
                <w:lang w:val="nl-BE"/>
              </w:rPr>
              <w:t>.</w:t>
            </w:r>
          </w:p>
        </w:tc>
      </w:tr>
    </w:tbl>
    <w:p w14:paraId="03F45353"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022C1BD4" w14:textId="77777777" w:rsidTr="00521A4D">
        <w:tc>
          <w:tcPr>
            <w:tcW w:w="0" w:type="auto"/>
            <w:shd w:val="clear" w:color="auto" w:fill="FFFFFF"/>
            <w:hideMark/>
          </w:tcPr>
          <w:p w14:paraId="4F2D5CC3"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2.</w:t>
            </w:r>
          </w:p>
        </w:tc>
        <w:tc>
          <w:tcPr>
            <w:tcW w:w="0" w:type="auto"/>
            <w:shd w:val="clear" w:color="auto" w:fill="FFFFFF"/>
            <w:hideMark/>
          </w:tcPr>
          <w:p w14:paraId="1A4C74DE" w14:textId="32F63030" w:rsidR="00B91548" w:rsidRPr="00203C68" w:rsidRDefault="009462A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partijen komen overeen dat de toezichthoudende autoriteit bevoegd is bij de gegevensimporteur en eventuele subverwerkers een controle te verrichten die dezelfde reikwijdte heeft en aan dezelfde voorwaarden is onderworpen als die welke krachtens het toepasselijke recht inzake gegevensbescherming voor haar controle van de gegevensexporteur zouden gelden</w:t>
            </w:r>
            <w:r w:rsidR="00B91548" w:rsidRPr="00203C68">
              <w:rPr>
                <w:rFonts w:asciiTheme="minorHAnsi" w:hAnsiTheme="minorHAnsi" w:cstheme="minorHAnsi"/>
                <w:sz w:val="22"/>
                <w:szCs w:val="22"/>
                <w:lang w:val="nl-BE"/>
              </w:rPr>
              <w:t>.</w:t>
            </w:r>
          </w:p>
        </w:tc>
      </w:tr>
    </w:tbl>
    <w:p w14:paraId="713449D0"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22973FB9" w14:textId="77777777" w:rsidTr="00521A4D">
        <w:tc>
          <w:tcPr>
            <w:tcW w:w="0" w:type="auto"/>
            <w:shd w:val="clear" w:color="auto" w:fill="FFFFFF"/>
            <w:hideMark/>
          </w:tcPr>
          <w:p w14:paraId="7E009A6F"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3.</w:t>
            </w:r>
          </w:p>
        </w:tc>
        <w:tc>
          <w:tcPr>
            <w:tcW w:w="0" w:type="auto"/>
            <w:shd w:val="clear" w:color="auto" w:fill="FFFFFF"/>
            <w:hideMark/>
          </w:tcPr>
          <w:p w14:paraId="78319E6A" w14:textId="6277C4F8" w:rsidR="00B91548" w:rsidRPr="00203C68" w:rsidRDefault="009462A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Indien er wetgeving bestaat die op de gegevensimporteur of een subverwerker van toepassing is en die de uitvoering van controles als in lid 2 bedoeld op de gegevensimporteur of een subverwerker verbiedt, stelt de gegevensimporteur de gegevensexporteur daarvan onverwijld in kennis. In een dergelijk geval mag de gegevensexporteur de in bepaling 5, onder b), bedoelde maatregelen nemen</w:t>
            </w:r>
            <w:r w:rsidR="00B91548" w:rsidRPr="00203C68">
              <w:rPr>
                <w:rFonts w:asciiTheme="minorHAnsi" w:hAnsiTheme="minorHAnsi" w:cstheme="minorHAnsi"/>
                <w:sz w:val="22"/>
                <w:szCs w:val="22"/>
                <w:lang w:val="nl-BE"/>
              </w:rPr>
              <w:t>.</w:t>
            </w:r>
          </w:p>
        </w:tc>
      </w:tr>
    </w:tbl>
    <w:p w14:paraId="1F744F63" w14:textId="38D9CAAC"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9</w:t>
      </w:r>
    </w:p>
    <w:p w14:paraId="4C163EC3" w14:textId="300CD098"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Toepasselijk recht</w:t>
      </w:r>
    </w:p>
    <w:p w14:paraId="0C72A8B8" w14:textId="4B98BD61" w:rsidR="00B91548" w:rsidRPr="00203C68" w:rsidRDefault="0096576A"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Op de bepalingen is het recht van de lidstaat van vestiging van de gegevensexporteur van toepassing, </w:t>
      </w:r>
      <w:r w:rsidR="009462A2" w:rsidRPr="00203C68">
        <w:rPr>
          <w:rFonts w:asciiTheme="minorHAnsi" w:hAnsiTheme="minorHAnsi" w:cstheme="minorHAnsi"/>
          <w:sz w:val="22"/>
          <w:szCs w:val="22"/>
          <w:lang w:val="nl-BE"/>
        </w:rPr>
        <w:t>namelijk</w:t>
      </w:r>
      <w:r w:rsidR="00B91548" w:rsidRPr="00203C68">
        <w:rPr>
          <w:rFonts w:asciiTheme="minorHAnsi" w:hAnsiTheme="minorHAnsi" w:cstheme="minorHAnsi"/>
          <w:sz w:val="22"/>
          <w:szCs w:val="22"/>
          <w:lang w:val="nl-BE"/>
        </w:rPr>
        <w:t xml:space="preserve"> …</w:t>
      </w:r>
    </w:p>
    <w:p w14:paraId="25BF4135" w14:textId="5CEB0D28"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10</w:t>
      </w:r>
    </w:p>
    <w:p w14:paraId="35356818" w14:textId="75F1FCF9"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Wijziging van het contract</w:t>
      </w:r>
    </w:p>
    <w:p w14:paraId="5CE73264" w14:textId="7FC52FD1" w:rsidR="00B91548" w:rsidRPr="00203C68" w:rsidRDefault="0096576A" w:rsidP="00B91548">
      <w:pPr>
        <w:pStyle w:val="Normal1"/>
        <w:shd w:val="clear" w:color="auto" w:fill="FFFFFF"/>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De partijen verbinden zich ertoe de</w:t>
      </w:r>
      <w:r w:rsidR="009462A2" w:rsidRPr="00203C68">
        <w:rPr>
          <w:rFonts w:asciiTheme="minorHAnsi" w:hAnsiTheme="minorHAnsi" w:cstheme="minorHAnsi"/>
          <w:sz w:val="22"/>
          <w:szCs w:val="22"/>
          <w:lang w:val="nl-BE"/>
        </w:rPr>
        <w:t>ze</w:t>
      </w:r>
      <w:r w:rsidRPr="00203C68">
        <w:rPr>
          <w:rFonts w:asciiTheme="minorHAnsi" w:hAnsiTheme="minorHAnsi" w:cstheme="minorHAnsi"/>
          <w:sz w:val="22"/>
          <w:szCs w:val="22"/>
          <w:lang w:val="nl-BE"/>
        </w:rPr>
        <w:t xml:space="preserve"> bepalingen niet te wijzigen. Dit vormt voor de partijen geen beletsel om indien nodig bepalingen toe te voegen betreffende met de transactie verband houdende vraagstukken, mits deze niet met de</w:t>
      </w:r>
      <w:r w:rsidR="009462A2" w:rsidRPr="00203C68">
        <w:rPr>
          <w:rFonts w:asciiTheme="minorHAnsi" w:hAnsiTheme="minorHAnsi" w:cstheme="minorHAnsi"/>
          <w:sz w:val="22"/>
          <w:szCs w:val="22"/>
          <w:lang w:val="nl-BE"/>
        </w:rPr>
        <w:t>ze</w:t>
      </w:r>
      <w:r w:rsidRPr="00203C68">
        <w:rPr>
          <w:rFonts w:asciiTheme="minorHAnsi" w:hAnsiTheme="minorHAnsi" w:cstheme="minorHAnsi"/>
          <w:sz w:val="22"/>
          <w:szCs w:val="22"/>
          <w:lang w:val="nl-BE"/>
        </w:rPr>
        <w:t xml:space="preserve"> modelcontractbepalingen in strijd zijn</w:t>
      </w:r>
      <w:r w:rsidR="00B91548" w:rsidRPr="00203C68">
        <w:rPr>
          <w:rFonts w:asciiTheme="minorHAnsi" w:hAnsiTheme="minorHAnsi" w:cstheme="minorHAnsi"/>
          <w:sz w:val="22"/>
          <w:szCs w:val="22"/>
          <w:lang w:val="nl-BE"/>
        </w:rPr>
        <w:t>.</w:t>
      </w:r>
    </w:p>
    <w:p w14:paraId="2C84FFB8" w14:textId="377C8BBE"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11</w:t>
      </w:r>
    </w:p>
    <w:p w14:paraId="05530413" w14:textId="1E44899A" w:rsidR="00B91548" w:rsidRPr="00203C68" w:rsidRDefault="00B91548"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S</w:t>
      </w:r>
      <w:r w:rsidR="0096576A" w:rsidRPr="00203C68">
        <w:rPr>
          <w:rStyle w:val="bold"/>
          <w:rFonts w:asciiTheme="minorHAnsi" w:hAnsiTheme="minorHAnsi" w:cstheme="minorHAnsi"/>
          <w:b/>
          <w:bCs/>
          <w:sz w:val="22"/>
          <w:szCs w:val="22"/>
          <w:lang w:val="nl-BE"/>
        </w:rPr>
        <w:t>ubverwerking</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B91548" w:rsidRPr="00203C68" w14:paraId="7715B296" w14:textId="77777777" w:rsidTr="00521A4D">
        <w:tc>
          <w:tcPr>
            <w:tcW w:w="0" w:type="auto"/>
            <w:shd w:val="clear" w:color="auto" w:fill="FFFFFF"/>
            <w:hideMark/>
          </w:tcPr>
          <w:p w14:paraId="5CCFF24A"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308EF33A" w14:textId="01AE17B5" w:rsidR="00B91548" w:rsidRPr="00203C68" w:rsidRDefault="009462A2"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gegevensimporteur besteedt de verwerkingsactiviteiten die hij overeenkomstig de</w:t>
            </w:r>
            <w:r w:rsidRPr="00203C68">
              <w:rPr>
                <w:rFonts w:asciiTheme="minorHAnsi" w:hAnsiTheme="minorHAnsi" w:cstheme="minorHAnsi"/>
                <w:sz w:val="22"/>
                <w:szCs w:val="22"/>
                <w:lang w:val="nl-BE"/>
              </w:rPr>
              <w:t>ze</w:t>
            </w:r>
            <w:r w:rsidR="0096576A" w:rsidRPr="00203C68">
              <w:rPr>
                <w:rFonts w:asciiTheme="minorHAnsi" w:hAnsiTheme="minorHAnsi" w:cstheme="minorHAnsi"/>
                <w:sz w:val="22"/>
                <w:szCs w:val="22"/>
                <w:lang w:val="nl-BE"/>
              </w:rPr>
              <w:t xml:space="preserve"> bepalingen namens de gegevensexporteur uitvoert, niet uit zonder de voorafgaande schriftelijke toestemming van de gegevensexporteur. Indien de gegevensimporteur met toestemming van de gegevensexporteur zijn verplichtingen uit hoofde van de</w:t>
            </w:r>
            <w:r w:rsidR="002D7887" w:rsidRPr="00203C68">
              <w:rPr>
                <w:rFonts w:asciiTheme="minorHAnsi" w:hAnsiTheme="minorHAnsi" w:cstheme="minorHAnsi"/>
                <w:sz w:val="22"/>
                <w:szCs w:val="22"/>
                <w:lang w:val="nl-BE"/>
              </w:rPr>
              <w:t>ze</w:t>
            </w:r>
            <w:r w:rsidR="0096576A" w:rsidRPr="00203C68">
              <w:rPr>
                <w:rFonts w:asciiTheme="minorHAnsi" w:hAnsiTheme="minorHAnsi" w:cstheme="minorHAnsi"/>
                <w:sz w:val="22"/>
                <w:szCs w:val="22"/>
                <w:lang w:val="nl-BE"/>
              </w:rPr>
              <w:t xml:space="preserve"> bepalingen uitbesteedt, dient hij met de subverwerker een schriftelijk contract te sluiten waarbij aan de subverwerker dezelfde </w:t>
            </w:r>
            <w:r w:rsidR="0096576A" w:rsidRPr="00203C68">
              <w:rPr>
                <w:rFonts w:asciiTheme="minorHAnsi" w:hAnsiTheme="minorHAnsi" w:cstheme="minorHAnsi"/>
                <w:sz w:val="22"/>
                <w:szCs w:val="22"/>
                <w:lang w:val="nl-BE"/>
              </w:rPr>
              <w:lastRenderedPageBreak/>
              <w:t>verplichtingen worden opgelegd als die waaraan de gegevensimporteur uit hoofde van de</w:t>
            </w:r>
            <w:r w:rsidR="008A5A51" w:rsidRPr="00203C68">
              <w:rPr>
                <w:rFonts w:asciiTheme="minorHAnsi" w:hAnsiTheme="minorHAnsi" w:cstheme="minorHAnsi"/>
                <w:sz w:val="22"/>
                <w:szCs w:val="22"/>
                <w:lang w:val="nl-BE"/>
              </w:rPr>
              <w:t>ze</w:t>
            </w:r>
            <w:r w:rsidR="0096576A" w:rsidRPr="00203C68">
              <w:rPr>
                <w:rFonts w:asciiTheme="minorHAnsi" w:hAnsiTheme="minorHAnsi" w:cstheme="minorHAnsi"/>
                <w:sz w:val="22"/>
                <w:szCs w:val="22"/>
                <w:lang w:val="nl-BE"/>
              </w:rPr>
              <w:t xml:space="preserve"> bepalingen moet voldoen</w:t>
            </w:r>
            <w:hyperlink r:id="rId14" w:anchor="ntr3-L_2010039NL.01001001-E0003" w:history="1">
              <w:r w:rsidR="00B91548" w:rsidRPr="00203C68">
                <w:t> (3)</w:t>
              </w:r>
            </w:hyperlink>
            <w:r w:rsidR="00B91548"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 xml:space="preserve">Indien de subverwerker niet voldoet aan zijn verplichtingen </w:t>
            </w:r>
            <w:r w:rsidR="008A5A51" w:rsidRPr="00203C68">
              <w:rPr>
                <w:rFonts w:asciiTheme="minorHAnsi" w:hAnsiTheme="minorHAnsi" w:cstheme="minorHAnsi"/>
                <w:sz w:val="22"/>
                <w:szCs w:val="22"/>
                <w:lang w:val="nl-BE"/>
              </w:rPr>
              <w:t>inzake</w:t>
            </w:r>
            <w:r w:rsidR="0096576A" w:rsidRPr="00203C68">
              <w:rPr>
                <w:rFonts w:asciiTheme="minorHAnsi" w:hAnsiTheme="minorHAnsi" w:cstheme="minorHAnsi"/>
                <w:sz w:val="22"/>
                <w:szCs w:val="22"/>
                <w:lang w:val="nl-BE"/>
              </w:rPr>
              <w:t xml:space="preserve"> gegevensbescherming uit hoofde van dat schriftelijke contract, blijft de gegevensimporteur jegens de gegevensexporteur volledig aansprakelijk voor de uitvoering van de verplichtingen van de subverwerker uit hoofde van dat contract</w:t>
            </w:r>
            <w:r w:rsidR="00B91548" w:rsidRPr="00203C68">
              <w:rPr>
                <w:rFonts w:asciiTheme="minorHAnsi" w:hAnsiTheme="minorHAnsi" w:cstheme="minorHAnsi"/>
                <w:sz w:val="22"/>
                <w:szCs w:val="22"/>
                <w:lang w:val="nl-BE"/>
              </w:rPr>
              <w:t>.</w:t>
            </w:r>
          </w:p>
        </w:tc>
      </w:tr>
    </w:tbl>
    <w:p w14:paraId="16711F61" w14:textId="77777777" w:rsidR="00B91548" w:rsidRPr="00203C68" w:rsidRDefault="00B91548" w:rsidP="00B91548">
      <w:pPr>
        <w:jc w:val="both"/>
        <w:rPr>
          <w:rFonts w:cstheme="minorHAnsi"/>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5799C4AE" w14:textId="77777777" w:rsidTr="00521A4D">
        <w:tc>
          <w:tcPr>
            <w:tcW w:w="0" w:type="auto"/>
            <w:shd w:val="clear" w:color="auto" w:fill="FFFFFF"/>
            <w:hideMark/>
          </w:tcPr>
          <w:p w14:paraId="0CCD7B86"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2.</w:t>
            </w:r>
          </w:p>
        </w:tc>
        <w:tc>
          <w:tcPr>
            <w:tcW w:w="0" w:type="auto"/>
            <w:shd w:val="clear" w:color="auto" w:fill="FFFFFF"/>
            <w:hideMark/>
          </w:tcPr>
          <w:p w14:paraId="42086865" w14:textId="21671D91" w:rsidR="00B91548" w:rsidRPr="00203C68" w:rsidRDefault="008A5A51"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 xml:space="preserve">In het tevoren tussen de gegevensimporteur en de subverwerker te sluiten schriftelijke contract dient tevens een derdenbeding te zijn opgenomen zoals vervat in bepaling 3, dat voorziet in gevallen </w:t>
            </w:r>
            <w:r w:rsidR="00E150B3" w:rsidRPr="00203C68">
              <w:rPr>
                <w:rFonts w:asciiTheme="minorHAnsi" w:hAnsiTheme="minorHAnsi" w:cstheme="minorHAnsi"/>
                <w:sz w:val="22"/>
                <w:szCs w:val="22"/>
                <w:lang w:val="nl-BE"/>
              </w:rPr>
              <w:t>waarin</w:t>
            </w:r>
            <w:r w:rsidR="0096576A" w:rsidRPr="00203C68">
              <w:rPr>
                <w:rFonts w:asciiTheme="minorHAnsi" w:hAnsiTheme="minorHAnsi" w:cstheme="minorHAnsi"/>
                <w:sz w:val="22"/>
                <w:szCs w:val="22"/>
                <w:lang w:val="nl-BE"/>
              </w:rPr>
              <w:t xml:space="preserve"> de betrokkene geen vordering tot schadevergoeding als bedoeld in bepaling 6, lid 1, kan instellen tegen de gegevensexporteur of de gegevensimporteur omdat deze feitelijk zijn verdwenen, hebben opgehouden rechtens te bestaan of insolvent zijn geworden, en er geen rechtsopvolger is die contractueel of rechtens alle wettelijke verplichtingen van de gegevensexporteur of de gegevensimporteur heeft overgenomen. Deze </w:t>
            </w:r>
            <w:r w:rsidRPr="00203C68">
              <w:rPr>
                <w:rFonts w:asciiTheme="minorHAnsi" w:hAnsiTheme="minorHAnsi" w:cstheme="minorHAnsi"/>
                <w:sz w:val="22"/>
                <w:szCs w:val="22"/>
                <w:lang w:val="nl-BE"/>
              </w:rPr>
              <w:t xml:space="preserve">burgerlijke </w:t>
            </w:r>
            <w:r w:rsidR="0096576A" w:rsidRPr="00203C68">
              <w:rPr>
                <w:rFonts w:asciiTheme="minorHAnsi" w:hAnsiTheme="minorHAnsi" w:cstheme="minorHAnsi"/>
                <w:sz w:val="22"/>
                <w:szCs w:val="22"/>
                <w:lang w:val="nl-BE"/>
              </w:rPr>
              <w:t>aansprakelijkheid van de subverwerker blijft beperkt tot de verwerkings</w:t>
            </w:r>
            <w:r w:rsidR="00DD0B89" w:rsidRPr="00203C68">
              <w:rPr>
                <w:rFonts w:asciiTheme="minorHAnsi" w:hAnsiTheme="minorHAnsi" w:cstheme="minorHAnsi"/>
                <w:sz w:val="22"/>
                <w:szCs w:val="22"/>
                <w:lang w:val="nl-BE"/>
              </w:rPr>
              <w:t>activiteiten</w:t>
            </w:r>
            <w:r w:rsidR="0096576A" w:rsidRPr="00203C68">
              <w:rPr>
                <w:rFonts w:asciiTheme="minorHAnsi" w:hAnsiTheme="minorHAnsi" w:cstheme="minorHAnsi"/>
                <w:sz w:val="22"/>
                <w:szCs w:val="22"/>
                <w:lang w:val="nl-BE"/>
              </w:rPr>
              <w:t xml:space="preserve"> die deze zelf heeft uitgevoerd </w:t>
            </w:r>
            <w:r w:rsidRPr="00203C68">
              <w:rPr>
                <w:rFonts w:asciiTheme="minorHAnsi" w:hAnsiTheme="minorHAnsi" w:cstheme="minorHAnsi"/>
                <w:sz w:val="22"/>
                <w:szCs w:val="22"/>
                <w:lang w:val="nl-BE"/>
              </w:rPr>
              <w:t>overeenkomstig deze</w:t>
            </w:r>
            <w:r w:rsidR="0096576A" w:rsidRPr="00203C68">
              <w:rPr>
                <w:rFonts w:asciiTheme="minorHAnsi" w:hAnsiTheme="minorHAnsi" w:cstheme="minorHAnsi"/>
                <w:sz w:val="22"/>
                <w:szCs w:val="22"/>
                <w:lang w:val="nl-BE"/>
              </w:rPr>
              <w:t xml:space="preserve"> bepalingen</w:t>
            </w:r>
            <w:r w:rsidR="00B91548" w:rsidRPr="00203C68">
              <w:rPr>
                <w:rFonts w:asciiTheme="minorHAnsi" w:hAnsiTheme="minorHAnsi" w:cstheme="minorHAnsi"/>
                <w:sz w:val="22"/>
                <w:szCs w:val="22"/>
                <w:lang w:val="nl-BE"/>
              </w:rPr>
              <w:t>.</w:t>
            </w:r>
          </w:p>
        </w:tc>
      </w:tr>
    </w:tbl>
    <w:p w14:paraId="411B26D2"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25322878" w14:textId="77777777" w:rsidTr="00521A4D">
        <w:tc>
          <w:tcPr>
            <w:tcW w:w="0" w:type="auto"/>
            <w:shd w:val="clear" w:color="auto" w:fill="FFFFFF"/>
            <w:hideMark/>
          </w:tcPr>
          <w:p w14:paraId="49AD1770"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3.</w:t>
            </w:r>
          </w:p>
        </w:tc>
        <w:tc>
          <w:tcPr>
            <w:tcW w:w="0" w:type="auto"/>
            <w:shd w:val="clear" w:color="auto" w:fill="FFFFFF"/>
            <w:hideMark/>
          </w:tcPr>
          <w:p w14:paraId="1068F2AA" w14:textId="5BDA5A83" w:rsidR="00B91548" w:rsidRPr="00203C68" w:rsidRDefault="00E150B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 xml:space="preserve">Op de in lid 1 bedoelde bepalingen betreffende de gegevensbeschermingsaspecten van de subverwerking uit hoofde van het in lid 1 bedoelde contract is het recht van de lidstaat van vestiging van de gegevensexporteur van toepassing, </w:t>
            </w:r>
            <w:r w:rsidR="00831B15" w:rsidRPr="00203C68">
              <w:rPr>
                <w:rFonts w:asciiTheme="minorHAnsi" w:hAnsiTheme="minorHAnsi" w:cstheme="minorHAnsi"/>
                <w:sz w:val="22"/>
                <w:szCs w:val="22"/>
                <w:lang w:val="nl-BE"/>
              </w:rPr>
              <w:t>namelijk</w:t>
            </w:r>
            <w:r w:rsidR="0096576A" w:rsidRPr="00203C68">
              <w:rPr>
                <w:rFonts w:asciiTheme="minorHAnsi" w:hAnsiTheme="minorHAnsi" w:cstheme="minorHAnsi"/>
                <w:sz w:val="22"/>
                <w:szCs w:val="22"/>
                <w:lang w:val="nl-BE"/>
              </w:rPr>
              <w:t xml:space="preserve"> </w:t>
            </w:r>
            <w:r w:rsidR="00B91548" w:rsidRPr="00203C68">
              <w:rPr>
                <w:rFonts w:asciiTheme="minorHAnsi" w:hAnsiTheme="minorHAnsi" w:cstheme="minorHAnsi"/>
                <w:sz w:val="22"/>
                <w:szCs w:val="22"/>
                <w:lang w:val="nl-BE"/>
              </w:rPr>
              <w:t>…</w:t>
            </w:r>
          </w:p>
        </w:tc>
      </w:tr>
    </w:tbl>
    <w:p w14:paraId="10474CBA"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3F93E98D" w14:textId="77777777" w:rsidTr="00521A4D">
        <w:tc>
          <w:tcPr>
            <w:tcW w:w="0" w:type="auto"/>
            <w:shd w:val="clear" w:color="auto" w:fill="FFFFFF"/>
            <w:hideMark/>
          </w:tcPr>
          <w:p w14:paraId="1A5739D7"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4.</w:t>
            </w:r>
          </w:p>
        </w:tc>
        <w:tc>
          <w:tcPr>
            <w:tcW w:w="0" w:type="auto"/>
            <w:shd w:val="clear" w:color="auto" w:fill="FFFFFF"/>
            <w:hideMark/>
          </w:tcPr>
          <w:p w14:paraId="1F529E69" w14:textId="62CF4AF3" w:rsidR="00B91548" w:rsidRPr="00203C68" w:rsidRDefault="00E150B3"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gegevensexporteur houdt een lijst bij van subverwerkingscontracten die krachtens de</w:t>
            </w:r>
            <w:r w:rsidR="00831B15" w:rsidRPr="00203C68">
              <w:rPr>
                <w:rFonts w:asciiTheme="minorHAnsi" w:hAnsiTheme="minorHAnsi" w:cstheme="minorHAnsi"/>
                <w:sz w:val="22"/>
                <w:szCs w:val="22"/>
                <w:lang w:val="nl-BE"/>
              </w:rPr>
              <w:t>ze</w:t>
            </w:r>
            <w:r w:rsidR="0096576A" w:rsidRPr="00203C68">
              <w:rPr>
                <w:rFonts w:asciiTheme="minorHAnsi" w:hAnsiTheme="minorHAnsi" w:cstheme="minorHAnsi"/>
                <w:sz w:val="22"/>
                <w:szCs w:val="22"/>
                <w:lang w:val="nl-BE"/>
              </w:rPr>
              <w:t xml:space="preserve"> bepalingen zijn gesloten en door de gegevensimporteur overeenkomstig bepaling 5, onder j), zijn gemeld, en werkt deze ten minste eenmaal per jaar bij. Deze lijst wordt ter beschikking gesteld van de toezichthoudende autoriteit voor gegevensbescherming die op de gegevensexporteur toezicht houdt</w:t>
            </w:r>
            <w:r w:rsidR="00B91548" w:rsidRPr="00203C68">
              <w:rPr>
                <w:rFonts w:asciiTheme="minorHAnsi" w:hAnsiTheme="minorHAnsi" w:cstheme="minorHAnsi"/>
                <w:sz w:val="22"/>
                <w:szCs w:val="22"/>
                <w:lang w:val="nl-BE"/>
              </w:rPr>
              <w:t>.</w:t>
            </w:r>
          </w:p>
        </w:tc>
      </w:tr>
    </w:tbl>
    <w:p w14:paraId="2873A409" w14:textId="30B81433"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italic"/>
          <w:rFonts w:asciiTheme="minorHAnsi" w:hAnsiTheme="minorHAnsi" w:cstheme="minorHAnsi"/>
          <w:b/>
          <w:bCs/>
          <w:i/>
          <w:iCs/>
          <w:sz w:val="22"/>
          <w:szCs w:val="22"/>
          <w:lang w:val="nl-BE"/>
        </w:rPr>
        <w:t>Bepaling</w:t>
      </w:r>
      <w:r w:rsidR="00B91548" w:rsidRPr="00203C68">
        <w:rPr>
          <w:rStyle w:val="italic"/>
          <w:rFonts w:asciiTheme="minorHAnsi" w:hAnsiTheme="minorHAnsi" w:cstheme="minorHAnsi"/>
          <w:b/>
          <w:bCs/>
          <w:i/>
          <w:iCs/>
          <w:sz w:val="22"/>
          <w:szCs w:val="22"/>
          <w:lang w:val="nl-BE"/>
        </w:rPr>
        <w:t xml:space="preserve"> 12</w:t>
      </w:r>
    </w:p>
    <w:p w14:paraId="7768B0A1" w14:textId="0D7CE0E8" w:rsidR="00B91548" w:rsidRPr="00203C68" w:rsidRDefault="0096576A" w:rsidP="00B91548">
      <w:pPr>
        <w:pStyle w:val="ti-grseq-1"/>
        <w:shd w:val="clear" w:color="auto" w:fill="FFFFFF"/>
        <w:spacing w:before="240" w:beforeAutospacing="0" w:after="120" w:afterAutospacing="0"/>
        <w:jc w:val="both"/>
        <w:rPr>
          <w:rFonts w:asciiTheme="minorHAnsi" w:hAnsiTheme="minorHAnsi" w:cstheme="minorHAnsi"/>
          <w:b/>
          <w:bCs/>
          <w:sz w:val="22"/>
          <w:szCs w:val="22"/>
          <w:lang w:val="nl-BE"/>
        </w:rPr>
      </w:pPr>
      <w:r w:rsidRPr="00203C68">
        <w:rPr>
          <w:rStyle w:val="bold"/>
          <w:rFonts w:asciiTheme="minorHAnsi" w:hAnsiTheme="minorHAnsi" w:cstheme="minorHAnsi"/>
          <w:b/>
          <w:bCs/>
          <w:sz w:val="22"/>
          <w:szCs w:val="22"/>
          <w:lang w:val="nl-BE"/>
        </w:rPr>
        <w:t>Verplichting na de beëindiging van de verwerking van persoonsgegevens</w:t>
      </w:r>
    </w:p>
    <w:tbl>
      <w:tblPr>
        <w:tblW w:w="5000" w:type="pct"/>
        <w:shd w:val="clear" w:color="auto" w:fill="FFFFFF"/>
        <w:tblCellMar>
          <w:left w:w="0" w:type="dxa"/>
          <w:right w:w="0" w:type="dxa"/>
        </w:tblCellMar>
        <w:tblLook w:val="04A0" w:firstRow="1" w:lastRow="0" w:firstColumn="1" w:lastColumn="0" w:noHBand="0" w:noVBand="1"/>
      </w:tblPr>
      <w:tblGrid>
        <w:gridCol w:w="168"/>
        <w:gridCol w:w="8902"/>
      </w:tblGrid>
      <w:tr w:rsidR="000928B2" w:rsidRPr="00203C68" w14:paraId="1572C210" w14:textId="77777777" w:rsidTr="00521A4D">
        <w:tc>
          <w:tcPr>
            <w:tcW w:w="0" w:type="auto"/>
            <w:shd w:val="clear" w:color="auto" w:fill="FFFFFF"/>
            <w:hideMark/>
          </w:tcPr>
          <w:p w14:paraId="064CF5A5" w14:textId="77777777" w:rsidR="00B91548" w:rsidRPr="00203C68" w:rsidRDefault="00B91548"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1.</w:t>
            </w:r>
          </w:p>
        </w:tc>
        <w:tc>
          <w:tcPr>
            <w:tcW w:w="0" w:type="auto"/>
            <w:shd w:val="clear" w:color="auto" w:fill="FFFFFF"/>
            <w:hideMark/>
          </w:tcPr>
          <w:p w14:paraId="517876CF" w14:textId="66279E21" w:rsidR="00B91548" w:rsidRPr="00203C68" w:rsidRDefault="00831B15" w:rsidP="00521A4D">
            <w:pPr>
              <w:pStyle w:val="Normal1"/>
              <w:spacing w:before="120" w:beforeAutospacing="0" w:after="0" w:afterAutospacing="0"/>
              <w:jc w:val="both"/>
              <w:rPr>
                <w:rFonts w:asciiTheme="minorHAnsi" w:hAnsiTheme="minorHAnsi" w:cstheme="minorHAnsi"/>
                <w:sz w:val="22"/>
                <w:szCs w:val="22"/>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partijen komen overeen dat de gegevensimporteur en de subverwerker na het beëindigen van de verlening van de gegevensverwerkingsdiensten alle doorgegeven persoonsgegevens en kopieën daarvan aan de gegevensexporteur terugbezorgen of, indien de gegevensexporteur dat verkiest, alle persoonsgegevens vernietigen en aan de gegevensexporteur verklaren dat de vernietiging heeft plaatsgevonden, tenzij de op de gegevensimporteur toepasselijke wetgeving hem verbiedt alle of een gedeelte van de doorgegeven persoonsgegevens terug te bezorgen of te vernietigen. In dat geval garandeert de gegevensimporteur dat hij de vertrouwelijkheid van de doorgegeven persoonsgegevens zal respecteren en dat hij de doorgegeven gegevens niet verder actief zal verwerken</w:t>
            </w:r>
            <w:r w:rsidR="00B91548" w:rsidRPr="00203C68">
              <w:rPr>
                <w:rFonts w:asciiTheme="minorHAnsi" w:hAnsiTheme="minorHAnsi" w:cstheme="minorHAnsi"/>
                <w:sz w:val="22"/>
                <w:szCs w:val="22"/>
                <w:lang w:val="nl-BE"/>
              </w:rPr>
              <w:t>.</w:t>
            </w:r>
          </w:p>
        </w:tc>
      </w:tr>
    </w:tbl>
    <w:p w14:paraId="6E8B91A3" w14:textId="77777777" w:rsidR="00B91548" w:rsidRPr="00203C68" w:rsidRDefault="00B91548" w:rsidP="00B91548">
      <w:pPr>
        <w:jc w:val="both"/>
        <w:rPr>
          <w:rFonts w:asciiTheme="minorHAnsi" w:eastAsia="Times New Roman" w:hAnsiTheme="minorHAnsi" w:cstheme="minorHAnsi"/>
          <w:sz w:val="22"/>
          <w:szCs w:val="22"/>
          <w:lang w:eastAsia="fr-BE"/>
        </w:rPr>
      </w:pPr>
    </w:p>
    <w:tbl>
      <w:tblPr>
        <w:tblW w:w="5000" w:type="pct"/>
        <w:shd w:val="clear" w:color="auto" w:fill="FFFFFF"/>
        <w:tblCellMar>
          <w:left w:w="0" w:type="dxa"/>
          <w:right w:w="0" w:type="dxa"/>
        </w:tblCellMar>
        <w:tblLook w:val="04A0" w:firstRow="1" w:lastRow="0" w:firstColumn="1" w:lastColumn="0" w:noHBand="0" w:noVBand="1"/>
      </w:tblPr>
      <w:tblGrid>
        <w:gridCol w:w="180"/>
        <w:gridCol w:w="8890"/>
      </w:tblGrid>
      <w:tr w:rsidR="000928B2" w:rsidRPr="00203C68" w14:paraId="1F6807A9" w14:textId="77777777" w:rsidTr="00521A4D">
        <w:tc>
          <w:tcPr>
            <w:tcW w:w="0" w:type="auto"/>
            <w:shd w:val="clear" w:color="auto" w:fill="FFFFFF"/>
            <w:hideMark/>
          </w:tcPr>
          <w:p w14:paraId="7B5F1266" w14:textId="77777777" w:rsidR="00B91548" w:rsidRPr="00203C68" w:rsidRDefault="00B91548" w:rsidP="00521A4D">
            <w:pPr>
              <w:pStyle w:val="Normal1"/>
              <w:shd w:val="clear" w:color="auto" w:fill="FFFFFF"/>
              <w:spacing w:before="120" w:beforeAutospacing="0" w:after="0" w:afterAutospacing="0"/>
              <w:jc w:val="both"/>
            </w:pPr>
            <w:r w:rsidRPr="00203C68">
              <w:rPr>
                <w:lang w:val="nl-BE"/>
              </w:rPr>
              <w:t>2.</w:t>
            </w:r>
          </w:p>
        </w:tc>
        <w:tc>
          <w:tcPr>
            <w:tcW w:w="0" w:type="auto"/>
            <w:shd w:val="clear" w:color="auto" w:fill="FFFFFF"/>
            <w:hideMark/>
          </w:tcPr>
          <w:p w14:paraId="0951BA62" w14:textId="77769A6F" w:rsidR="00B91548" w:rsidRPr="00203C68" w:rsidRDefault="00831B15" w:rsidP="00521A4D">
            <w:pPr>
              <w:pStyle w:val="Normal1"/>
              <w:shd w:val="clear" w:color="auto" w:fill="FFFFFF"/>
              <w:spacing w:before="120" w:beforeAutospacing="0" w:after="0" w:afterAutospacing="0"/>
              <w:jc w:val="both"/>
              <w:rPr>
                <w:lang w:val="nl-BE"/>
              </w:rPr>
            </w:pPr>
            <w:r w:rsidRPr="00203C68">
              <w:rPr>
                <w:rFonts w:asciiTheme="minorHAnsi" w:hAnsiTheme="minorHAnsi" w:cstheme="minorHAnsi"/>
                <w:sz w:val="22"/>
                <w:szCs w:val="22"/>
                <w:lang w:val="nl-BE"/>
              </w:rPr>
              <w:t xml:space="preserve"> </w:t>
            </w:r>
            <w:r w:rsidR="0096576A" w:rsidRPr="00203C68">
              <w:rPr>
                <w:rFonts w:asciiTheme="minorHAnsi" w:hAnsiTheme="minorHAnsi" w:cstheme="minorHAnsi"/>
                <w:sz w:val="22"/>
                <w:szCs w:val="22"/>
                <w:lang w:val="nl-BE"/>
              </w:rPr>
              <w:t>De gegevensimporteur en de subverwerker garanderen dat zij op verzoek van de gegevensexporteur en/of de toezichthoudende autoriteit hun verwerkingsvoorzieningen voor een controle van de in lid 1 bedoelde maatregelen beschikbaar zullen stellen</w:t>
            </w:r>
            <w:r w:rsidR="00B91548" w:rsidRPr="00203C68">
              <w:rPr>
                <w:lang w:val="nl-BE"/>
              </w:rPr>
              <w:t>.</w:t>
            </w:r>
          </w:p>
        </w:tc>
      </w:tr>
    </w:tbl>
    <w:p w14:paraId="74FAB1DD" w14:textId="77777777" w:rsidR="00B91548" w:rsidRPr="00203C68" w:rsidRDefault="00B91548" w:rsidP="00B91548">
      <w:pPr>
        <w:pStyle w:val="Normal1"/>
        <w:shd w:val="clear" w:color="auto" w:fill="FFFFFF"/>
        <w:spacing w:before="120" w:beforeAutospacing="0" w:after="0" w:afterAutospacing="0"/>
        <w:jc w:val="both"/>
      </w:pPr>
    </w:p>
    <w:p w14:paraId="50865276" w14:textId="77777777" w:rsidR="00B91548" w:rsidRPr="00203C68" w:rsidRDefault="00B91548" w:rsidP="00B91548">
      <w:pPr>
        <w:jc w:val="both"/>
        <w:rPr>
          <w:sz w:val="22"/>
          <w:szCs w:val="22"/>
        </w:rPr>
      </w:pPr>
      <w:bookmarkStart w:id="44" w:name="_GoBack"/>
      <w:bookmarkEnd w:id="44"/>
    </w:p>
    <w:p w14:paraId="4428CD77" w14:textId="77777777" w:rsidR="00B91548" w:rsidRPr="00203C68" w:rsidRDefault="00B91548" w:rsidP="00B91548">
      <w:pPr>
        <w:pStyle w:val="Paragraphedeliste"/>
        <w:tabs>
          <w:tab w:val="left" w:pos="284"/>
        </w:tabs>
        <w:ind w:left="0"/>
        <w:jc w:val="both"/>
        <w:rPr>
          <w:rFonts w:cs="Open Sans"/>
          <w:sz w:val="22"/>
          <w:szCs w:val="22"/>
        </w:rPr>
      </w:pPr>
    </w:p>
    <w:p w14:paraId="1A0004A0" w14:textId="77777777" w:rsidR="00CA6309" w:rsidRPr="00FD014A" w:rsidRDefault="00CA6309" w:rsidP="00CA6309">
      <w:pPr>
        <w:jc w:val="both"/>
        <w:rPr>
          <w:rStyle w:val="CCBTitre"/>
          <w:rFonts w:asciiTheme="minorHAnsi" w:hAnsiTheme="minorHAnsi"/>
          <w:b w:val="0"/>
          <w:color w:val="auto"/>
          <w:sz w:val="22"/>
          <w:szCs w:val="22"/>
        </w:rPr>
      </w:pPr>
    </w:p>
    <w:p w14:paraId="51C76A11" w14:textId="77777777" w:rsidR="00CA6309" w:rsidRPr="00FD014A" w:rsidRDefault="00CA6309" w:rsidP="00CA6309">
      <w:pPr>
        <w:jc w:val="both"/>
        <w:rPr>
          <w:sz w:val="22"/>
          <w:szCs w:val="22"/>
        </w:rPr>
      </w:pPr>
    </w:p>
    <w:p w14:paraId="284212F9" w14:textId="77777777" w:rsidR="00CA6309" w:rsidRPr="00FD014A" w:rsidRDefault="00CA6309" w:rsidP="0014434D">
      <w:pPr>
        <w:rPr>
          <w:sz w:val="22"/>
          <w:szCs w:val="22"/>
        </w:rPr>
      </w:pPr>
    </w:p>
    <w:sectPr w:rsidR="00CA6309" w:rsidRPr="00FD014A" w:rsidSect="003C4756">
      <w:headerReference w:type="even" r:id="rId15"/>
      <w:headerReference w:type="default" r:id="rId16"/>
      <w:footerReference w:type="default" r:id="rId17"/>
      <w:head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3837C" w14:textId="77777777" w:rsidR="00F005ED" w:rsidRDefault="00F005ED" w:rsidP="0014434D">
      <w:r>
        <w:separator/>
      </w:r>
    </w:p>
  </w:endnote>
  <w:endnote w:type="continuationSeparator" w:id="0">
    <w:p w14:paraId="35BC9CCB" w14:textId="77777777" w:rsidR="00F005ED" w:rsidRDefault="00F005ED" w:rsidP="0014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Medium">
    <w:altName w:val="Trebuchet MS"/>
    <w:charset w:val="00"/>
    <w:family w:val="auto"/>
    <w:pitch w:val="variable"/>
    <w:sig w:usb0="00000001" w:usb1="5000204A" w:usb2="00000000" w:usb3="00000000" w:csb0="0000009B" w:csb1="00000000"/>
  </w:font>
  <w:font w:name="Avenir Black">
    <w:altName w:val="Trebuchet MS"/>
    <w:charset w:val="00"/>
    <w:family w:val="auto"/>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160F" w14:textId="73C84902" w:rsidR="00BF54EF" w:rsidRPr="00B90DFD" w:rsidRDefault="00BF54EF">
    <w:pPr>
      <w:pStyle w:val="Pieddepage"/>
      <w:jc w:val="right"/>
      <w:rPr>
        <w:sz w:val="18"/>
        <w:szCs w:val="18"/>
      </w:rPr>
    </w:pPr>
    <w:r>
      <w:rPr>
        <w:sz w:val="18"/>
      </w:rPr>
      <w:t xml:space="preserve">Pagina </w:t>
    </w:r>
    <w:r>
      <w:rPr>
        <w:b/>
        <w:sz w:val="18"/>
      </w:rPr>
      <w:fldChar w:fldCharType="begin"/>
    </w:r>
    <w:r>
      <w:rPr>
        <w:b/>
        <w:sz w:val="18"/>
      </w:rPr>
      <w:instrText xml:space="preserve"> PAGE </w:instrText>
    </w:r>
    <w:r>
      <w:rPr>
        <w:b/>
        <w:sz w:val="18"/>
      </w:rPr>
      <w:fldChar w:fldCharType="separate"/>
    </w:r>
    <w:r w:rsidR="00203C68">
      <w:rPr>
        <w:b/>
        <w:noProof/>
        <w:sz w:val="18"/>
      </w:rPr>
      <w:t>17</w:t>
    </w:r>
    <w:r>
      <w:rPr>
        <w:b/>
        <w:sz w:val="18"/>
      </w:rPr>
      <w:fldChar w:fldCharType="end"/>
    </w:r>
    <w:r>
      <w:rPr>
        <w:sz w:val="18"/>
      </w:rPr>
      <w:t xml:space="preserve"> van </w:t>
    </w:r>
    <w:r>
      <w:rPr>
        <w:b/>
        <w:sz w:val="18"/>
      </w:rPr>
      <w:fldChar w:fldCharType="begin"/>
    </w:r>
    <w:r>
      <w:rPr>
        <w:b/>
        <w:sz w:val="18"/>
      </w:rPr>
      <w:instrText xml:space="preserve"> NUMPAGES  </w:instrText>
    </w:r>
    <w:r>
      <w:rPr>
        <w:b/>
        <w:sz w:val="18"/>
      </w:rPr>
      <w:fldChar w:fldCharType="separate"/>
    </w:r>
    <w:r w:rsidR="00203C68">
      <w:rPr>
        <w:b/>
        <w:noProof/>
        <w:sz w:val="18"/>
      </w:rPr>
      <w:t>17</w:t>
    </w:r>
    <w:r>
      <w:rPr>
        <w:b/>
        <w:sz w:val="18"/>
      </w:rPr>
      <w:fldChar w:fldCharType="end"/>
    </w:r>
  </w:p>
  <w:p w14:paraId="7DEE2A8B" w14:textId="77777777" w:rsidR="00BF54EF" w:rsidRDefault="00BF54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37866" w14:textId="77777777" w:rsidR="00F005ED" w:rsidRDefault="00F005ED" w:rsidP="0014434D">
      <w:r>
        <w:separator/>
      </w:r>
    </w:p>
  </w:footnote>
  <w:footnote w:type="continuationSeparator" w:id="0">
    <w:p w14:paraId="08D1ADD0" w14:textId="77777777" w:rsidR="00F005ED" w:rsidRDefault="00F005ED" w:rsidP="0014434D">
      <w:r>
        <w:continuationSeparator/>
      </w:r>
    </w:p>
  </w:footnote>
  <w:footnote w:id="1">
    <w:p w14:paraId="08E8BE10" w14:textId="1FF6B50E" w:rsidR="00BF54EF" w:rsidRPr="007C38F2" w:rsidRDefault="00BF54EF" w:rsidP="0014434D">
      <w:pPr>
        <w:pStyle w:val="Notedebasdepage"/>
        <w:jc w:val="both"/>
        <w:rPr>
          <w:rFonts w:cs="Calibri"/>
          <w:sz w:val="18"/>
          <w:szCs w:val="18"/>
        </w:rPr>
      </w:pPr>
      <w:r w:rsidRPr="007C38F2">
        <w:rPr>
          <w:rStyle w:val="Appelnotedebasdep"/>
          <w:sz w:val="18"/>
        </w:rPr>
        <w:footnoteRef/>
      </w:r>
      <w:r w:rsidRPr="007C38F2">
        <w:rPr>
          <w:sz w:val="18"/>
        </w:rPr>
        <w:t xml:space="preserve"> Europese Verordening nr. 2016/679 van 27 april 2016 betreffende de bescherming van natuurlijke personen in verband met de verwerking van persoonsgegevens en betreffende het vrije verkeer van die gegevens (AVG Algemene verordening gegevensbescherming).</w:t>
      </w:r>
    </w:p>
  </w:footnote>
  <w:footnote w:id="2">
    <w:p w14:paraId="5195B337" w14:textId="77777777" w:rsidR="00BF54EF" w:rsidRPr="00100C78" w:rsidRDefault="00BF54EF" w:rsidP="00813EFC">
      <w:pPr>
        <w:pStyle w:val="Notedebasdepage"/>
        <w:jc w:val="both"/>
        <w:rPr>
          <w:sz w:val="18"/>
          <w:szCs w:val="18"/>
          <w:highlight w:val="green"/>
        </w:rPr>
      </w:pPr>
      <w:r w:rsidRPr="00203C68">
        <w:rPr>
          <w:rStyle w:val="Appelnotedebasdep"/>
          <w:sz w:val="18"/>
          <w:szCs w:val="18"/>
        </w:rPr>
        <w:footnoteRef/>
      </w:r>
      <w:r w:rsidRPr="00203C68">
        <w:rPr>
          <w:sz w:val="18"/>
          <w:szCs w:val="18"/>
        </w:rPr>
        <w:t xml:space="preserve"> </w:t>
      </w:r>
      <w:bookmarkStart w:id="16" w:name="_Hlk41585808"/>
      <w:r w:rsidRPr="00203C68">
        <w:rPr>
          <w:sz w:val="18"/>
          <w:szCs w:val="18"/>
        </w:rPr>
        <w:t xml:space="preserve">Een “inbreuk in verband met persoonsgegevens” is een inbreuk op de beveiliging die resulteert in een accidentele of onwettige vernietiging, verlies, wijziging, niet-geautoriseerde vrijgave van of toegang tot persoonsgegevens.  </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7C4D" w14:textId="642FD9D4" w:rsidR="00BF54EF" w:rsidRDefault="00F005ED">
    <w:pPr>
      <w:pStyle w:val="En-tte"/>
    </w:pPr>
    <w:r>
      <w:rPr>
        <w:noProof/>
      </w:rPr>
      <w:pict w14:anchorId="733F7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78891" o:spid="_x0000_s2050"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708F" w14:textId="3DF206DE" w:rsidR="00BF54EF" w:rsidRPr="000A1922" w:rsidRDefault="00F005ED">
    <w:pPr>
      <w:pStyle w:val="En-tte"/>
      <w:rPr>
        <w:sz w:val="18"/>
        <w:szCs w:val="18"/>
      </w:rPr>
    </w:pPr>
    <w:r>
      <w:rPr>
        <w:noProof/>
      </w:rPr>
      <w:pict w14:anchorId="22BA6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78892" o:spid="_x0000_s2051" type="#_x0000_t136" style="position:absolute;margin-left:0;margin-top:0;width:479.55pt;height:159.85pt;rotation:315;z-index:-251653120;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r w:rsidR="00BF54EF">
      <w:rPr>
        <w:sz w:val="18"/>
      </w:rPr>
      <w:t xml:space="preserve">Voorbeeld van een </w:t>
    </w:r>
    <w:r w:rsidR="00BF54EF" w:rsidRPr="00406C12">
      <w:rPr>
        <w:sz w:val="18"/>
      </w:rPr>
      <w:t>beleid voor de gecoördineerde bekendmaking van kwetsbaarheden</w:t>
    </w:r>
    <w:r w:rsidR="00BF54EF">
      <w:rPr>
        <w:sz w:val="18"/>
      </w:rPr>
      <w:t xml:space="preserve"> (2020)</w:t>
    </w:r>
  </w:p>
  <w:p w14:paraId="194B8994" w14:textId="494324E7" w:rsidR="00BF54EF" w:rsidRPr="005C3CE6" w:rsidRDefault="00BF54EF">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D238" w14:textId="59282C8C" w:rsidR="00BF54EF" w:rsidRDefault="00F005ED">
    <w:pPr>
      <w:pStyle w:val="En-tte"/>
    </w:pPr>
    <w:r>
      <w:rPr>
        <w:noProof/>
      </w:rPr>
      <w:pict w14:anchorId="328FF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78890" o:spid="_x0000_s20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Calibri&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0DB"/>
    <w:multiLevelType w:val="hybridMultilevel"/>
    <w:tmpl w:val="80CC9D02"/>
    <w:lvl w:ilvl="0" w:tplc="644C245C">
      <w:start w:val="1"/>
      <w:numFmt w:val="lowerLetter"/>
      <w:lvlText w:val="%1)"/>
      <w:lvlJc w:val="left"/>
      <w:pPr>
        <w:ind w:left="720" w:hanging="360"/>
      </w:pPr>
      <w:rPr>
        <w:rFonts w:hint="default"/>
      </w:rPr>
    </w:lvl>
    <w:lvl w:ilvl="1" w:tplc="4538F112" w:tentative="1">
      <w:start w:val="1"/>
      <w:numFmt w:val="lowerLetter"/>
      <w:lvlText w:val="%2."/>
      <w:lvlJc w:val="left"/>
      <w:pPr>
        <w:ind w:left="1440" w:hanging="360"/>
      </w:pPr>
    </w:lvl>
    <w:lvl w:ilvl="2" w:tplc="DE60C05A" w:tentative="1">
      <w:start w:val="1"/>
      <w:numFmt w:val="lowerRoman"/>
      <w:lvlText w:val="%3."/>
      <w:lvlJc w:val="right"/>
      <w:pPr>
        <w:ind w:left="2160" w:hanging="180"/>
      </w:pPr>
    </w:lvl>
    <w:lvl w:ilvl="3" w:tplc="C9DA403C" w:tentative="1">
      <w:start w:val="1"/>
      <w:numFmt w:val="decimal"/>
      <w:lvlText w:val="%4."/>
      <w:lvlJc w:val="left"/>
      <w:pPr>
        <w:ind w:left="2880" w:hanging="360"/>
      </w:pPr>
    </w:lvl>
    <w:lvl w:ilvl="4" w:tplc="8CBCB314" w:tentative="1">
      <w:start w:val="1"/>
      <w:numFmt w:val="lowerLetter"/>
      <w:lvlText w:val="%5."/>
      <w:lvlJc w:val="left"/>
      <w:pPr>
        <w:ind w:left="3600" w:hanging="360"/>
      </w:pPr>
    </w:lvl>
    <w:lvl w:ilvl="5" w:tplc="A0021662" w:tentative="1">
      <w:start w:val="1"/>
      <w:numFmt w:val="lowerRoman"/>
      <w:lvlText w:val="%6."/>
      <w:lvlJc w:val="right"/>
      <w:pPr>
        <w:ind w:left="4320" w:hanging="180"/>
      </w:pPr>
    </w:lvl>
    <w:lvl w:ilvl="6" w:tplc="17080804" w:tentative="1">
      <w:start w:val="1"/>
      <w:numFmt w:val="decimal"/>
      <w:lvlText w:val="%7."/>
      <w:lvlJc w:val="left"/>
      <w:pPr>
        <w:ind w:left="5040" w:hanging="360"/>
      </w:pPr>
    </w:lvl>
    <w:lvl w:ilvl="7" w:tplc="BAE8E28A" w:tentative="1">
      <w:start w:val="1"/>
      <w:numFmt w:val="lowerLetter"/>
      <w:lvlText w:val="%8."/>
      <w:lvlJc w:val="left"/>
      <w:pPr>
        <w:ind w:left="5760" w:hanging="360"/>
      </w:pPr>
    </w:lvl>
    <w:lvl w:ilvl="8" w:tplc="826291E8" w:tentative="1">
      <w:start w:val="1"/>
      <w:numFmt w:val="lowerRoman"/>
      <w:lvlText w:val="%9."/>
      <w:lvlJc w:val="right"/>
      <w:pPr>
        <w:ind w:left="6480" w:hanging="180"/>
      </w:pPr>
    </w:lvl>
  </w:abstractNum>
  <w:abstractNum w:abstractNumId="1" w15:restartNumberingAfterBreak="0">
    <w:nsid w:val="18482ED8"/>
    <w:multiLevelType w:val="hybridMultilevel"/>
    <w:tmpl w:val="1A94F1E4"/>
    <w:lvl w:ilvl="0" w:tplc="D53276A6">
      <w:start w:val="1"/>
      <w:numFmt w:val="decimal"/>
      <w:lvlText w:val="%1."/>
      <w:lvlJc w:val="left"/>
      <w:pPr>
        <w:ind w:left="720" w:hanging="360"/>
      </w:pPr>
      <w:rPr>
        <w:rFonts w:hint="default"/>
      </w:rPr>
    </w:lvl>
    <w:lvl w:ilvl="1" w:tplc="3B70B938" w:tentative="1">
      <w:start w:val="1"/>
      <w:numFmt w:val="lowerLetter"/>
      <w:lvlText w:val="%2."/>
      <w:lvlJc w:val="left"/>
      <w:pPr>
        <w:ind w:left="1440" w:hanging="360"/>
      </w:pPr>
    </w:lvl>
    <w:lvl w:ilvl="2" w:tplc="3286CCF0" w:tentative="1">
      <w:start w:val="1"/>
      <w:numFmt w:val="lowerRoman"/>
      <w:lvlText w:val="%3."/>
      <w:lvlJc w:val="right"/>
      <w:pPr>
        <w:ind w:left="2160" w:hanging="180"/>
      </w:pPr>
    </w:lvl>
    <w:lvl w:ilvl="3" w:tplc="B726B068" w:tentative="1">
      <w:start w:val="1"/>
      <w:numFmt w:val="decimal"/>
      <w:lvlText w:val="%4."/>
      <w:lvlJc w:val="left"/>
      <w:pPr>
        <w:ind w:left="2880" w:hanging="360"/>
      </w:pPr>
    </w:lvl>
    <w:lvl w:ilvl="4" w:tplc="32A8CBD6" w:tentative="1">
      <w:start w:val="1"/>
      <w:numFmt w:val="lowerLetter"/>
      <w:lvlText w:val="%5."/>
      <w:lvlJc w:val="left"/>
      <w:pPr>
        <w:ind w:left="3600" w:hanging="360"/>
      </w:pPr>
    </w:lvl>
    <w:lvl w:ilvl="5" w:tplc="684E0172" w:tentative="1">
      <w:start w:val="1"/>
      <w:numFmt w:val="lowerRoman"/>
      <w:lvlText w:val="%6."/>
      <w:lvlJc w:val="right"/>
      <w:pPr>
        <w:ind w:left="4320" w:hanging="180"/>
      </w:pPr>
    </w:lvl>
    <w:lvl w:ilvl="6" w:tplc="AE929BE0" w:tentative="1">
      <w:start w:val="1"/>
      <w:numFmt w:val="decimal"/>
      <w:lvlText w:val="%7."/>
      <w:lvlJc w:val="left"/>
      <w:pPr>
        <w:ind w:left="5040" w:hanging="360"/>
      </w:pPr>
    </w:lvl>
    <w:lvl w:ilvl="7" w:tplc="68948A36" w:tentative="1">
      <w:start w:val="1"/>
      <w:numFmt w:val="lowerLetter"/>
      <w:lvlText w:val="%8."/>
      <w:lvlJc w:val="left"/>
      <w:pPr>
        <w:ind w:left="5760" w:hanging="360"/>
      </w:pPr>
    </w:lvl>
    <w:lvl w:ilvl="8" w:tplc="E33AAC6A" w:tentative="1">
      <w:start w:val="1"/>
      <w:numFmt w:val="lowerRoman"/>
      <w:lvlText w:val="%9."/>
      <w:lvlJc w:val="right"/>
      <w:pPr>
        <w:ind w:left="6480" w:hanging="180"/>
      </w:pPr>
    </w:lvl>
  </w:abstractNum>
  <w:abstractNum w:abstractNumId="2" w15:restartNumberingAfterBreak="0">
    <w:nsid w:val="38BD6447"/>
    <w:multiLevelType w:val="hybridMultilevel"/>
    <w:tmpl w:val="6D72338C"/>
    <w:lvl w:ilvl="0" w:tplc="6B94959E">
      <w:numFmt w:val="bullet"/>
      <w:lvlText w:val="-"/>
      <w:lvlJc w:val="left"/>
      <w:pPr>
        <w:ind w:left="720" w:hanging="360"/>
      </w:pPr>
      <w:rPr>
        <w:rFonts w:ascii="Calibri" w:eastAsia="Calibri" w:hAnsi="Calibri" w:cs="Open Sans" w:hint="default"/>
      </w:rPr>
    </w:lvl>
    <w:lvl w:ilvl="1" w:tplc="4650C8AA" w:tentative="1">
      <w:start w:val="1"/>
      <w:numFmt w:val="bullet"/>
      <w:lvlText w:val="o"/>
      <w:lvlJc w:val="left"/>
      <w:pPr>
        <w:ind w:left="1440" w:hanging="360"/>
      </w:pPr>
      <w:rPr>
        <w:rFonts w:ascii="Courier New" w:hAnsi="Courier New" w:cs="Courier New" w:hint="default"/>
      </w:rPr>
    </w:lvl>
    <w:lvl w:ilvl="2" w:tplc="B3204648" w:tentative="1">
      <w:start w:val="1"/>
      <w:numFmt w:val="bullet"/>
      <w:lvlText w:val=""/>
      <w:lvlJc w:val="left"/>
      <w:pPr>
        <w:ind w:left="2160" w:hanging="360"/>
      </w:pPr>
      <w:rPr>
        <w:rFonts w:ascii="Wingdings" w:hAnsi="Wingdings" w:hint="default"/>
      </w:rPr>
    </w:lvl>
    <w:lvl w:ilvl="3" w:tplc="C68A294A" w:tentative="1">
      <w:start w:val="1"/>
      <w:numFmt w:val="bullet"/>
      <w:lvlText w:val=""/>
      <w:lvlJc w:val="left"/>
      <w:pPr>
        <w:ind w:left="2880" w:hanging="360"/>
      </w:pPr>
      <w:rPr>
        <w:rFonts w:ascii="Symbol" w:hAnsi="Symbol" w:hint="default"/>
      </w:rPr>
    </w:lvl>
    <w:lvl w:ilvl="4" w:tplc="646AC00A" w:tentative="1">
      <w:start w:val="1"/>
      <w:numFmt w:val="bullet"/>
      <w:lvlText w:val="o"/>
      <w:lvlJc w:val="left"/>
      <w:pPr>
        <w:ind w:left="3600" w:hanging="360"/>
      </w:pPr>
      <w:rPr>
        <w:rFonts w:ascii="Courier New" w:hAnsi="Courier New" w:cs="Courier New" w:hint="default"/>
      </w:rPr>
    </w:lvl>
    <w:lvl w:ilvl="5" w:tplc="BD8E8424" w:tentative="1">
      <w:start w:val="1"/>
      <w:numFmt w:val="bullet"/>
      <w:lvlText w:val=""/>
      <w:lvlJc w:val="left"/>
      <w:pPr>
        <w:ind w:left="4320" w:hanging="360"/>
      </w:pPr>
      <w:rPr>
        <w:rFonts w:ascii="Wingdings" w:hAnsi="Wingdings" w:hint="default"/>
      </w:rPr>
    </w:lvl>
    <w:lvl w:ilvl="6" w:tplc="C3C601D0" w:tentative="1">
      <w:start w:val="1"/>
      <w:numFmt w:val="bullet"/>
      <w:lvlText w:val=""/>
      <w:lvlJc w:val="left"/>
      <w:pPr>
        <w:ind w:left="5040" w:hanging="360"/>
      </w:pPr>
      <w:rPr>
        <w:rFonts w:ascii="Symbol" w:hAnsi="Symbol" w:hint="default"/>
      </w:rPr>
    </w:lvl>
    <w:lvl w:ilvl="7" w:tplc="EAC673BA" w:tentative="1">
      <w:start w:val="1"/>
      <w:numFmt w:val="bullet"/>
      <w:lvlText w:val="o"/>
      <w:lvlJc w:val="left"/>
      <w:pPr>
        <w:ind w:left="5760" w:hanging="360"/>
      </w:pPr>
      <w:rPr>
        <w:rFonts w:ascii="Courier New" w:hAnsi="Courier New" w:cs="Courier New" w:hint="default"/>
      </w:rPr>
    </w:lvl>
    <w:lvl w:ilvl="8" w:tplc="35B84728" w:tentative="1">
      <w:start w:val="1"/>
      <w:numFmt w:val="bullet"/>
      <w:lvlText w:val=""/>
      <w:lvlJc w:val="left"/>
      <w:pPr>
        <w:ind w:left="6480" w:hanging="360"/>
      </w:pPr>
      <w:rPr>
        <w:rFonts w:ascii="Wingdings" w:hAnsi="Wingdings" w:hint="default"/>
      </w:rPr>
    </w:lvl>
  </w:abstractNum>
  <w:abstractNum w:abstractNumId="3" w15:restartNumberingAfterBreak="0">
    <w:nsid w:val="42F86710"/>
    <w:multiLevelType w:val="hybridMultilevel"/>
    <w:tmpl w:val="2BACC516"/>
    <w:lvl w:ilvl="0" w:tplc="7032A7A4">
      <w:start w:val="1"/>
      <w:numFmt w:val="upperRoman"/>
      <w:lvlText w:val="%1."/>
      <w:lvlJc w:val="right"/>
      <w:pPr>
        <w:ind w:left="1429" w:hanging="360"/>
      </w:pPr>
    </w:lvl>
    <w:lvl w:ilvl="1" w:tplc="C1B4AE08" w:tentative="1">
      <w:start w:val="1"/>
      <w:numFmt w:val="lowerLetter"/>
      <w:lvlText w:val="%2."/>
      <w:lvlJc w:val="left"/>
      <w:pPr>
        <w:ind w:left="2149" w:hanging="360"/>
      </w:pPr>
    </w:lvl>
    <w:lvl w:ilvl="2" w:tplc="051A0A70" w:tentative="1">
      <w:start w:val="1"/>
      <w:numFmt w:val="lowerRoman"/>
      <w:lvlText w:val="%3."/>
      <w:lvlJc w:val="right"/>
      <w:pPr>
        <w:ind w:left="2869" w:hanging="180"/>
      </w:pPr>
    </w:lvl>
    <w:lvl w:ilvl="3" w:tplc="E4924F40" w:tentative="1">
      <w:start w:val="1"/>
      <w:numFmt w:val="decimal"/>
      <w:lvlText w:val="%4."/>
      <w:lvlJc w:val="left"/>
      <w:pPr>
        <w:ind w:left="3589" w:hanging="360"/>
      </w:pPr>
    </w:lvl>
    <w:lvl w:ilvl="4" w:tplc="B7387E30" w:tentative="1">
      <w:start w:val="1"/>
      <w:numFmt w:val="lowerLetter"/>
      <w:lvlText w:val="%5."/>
      <w:lvlJc w:val="left"/>
      <w:pPr>
        <w:ind w:left="4309" w:hanging="360"/>
      </w:pPr>
    </w:lvl>
    <w:lvl w:ilvl="5" w:tplc="6E18F41A" w:tentative="1">
      <w:start w:val="1"/>
      <w:numFmt w:val="lowerRoman"/>
      <w:lvlText w:val="%6."/>
      <w:lvlJc w:val="right"/>
      <w:pPr>
        <w:ind w:left="5029" w:hanging="180"/>
      </w:pPr>
    </w:lvl>
    <w:lvl w:ilvl="6" w:tplc="3E1E6E28" w:tentative="1">
      <w:start w:val="1"/>
      <w:numFmt w:val="decimal"/>
      <w:lvlText w:val="%7."/>
      <w:lvlJc w:val="left"/>
      <w:pPr>
        <w:ind w:left="5749" w:hanging="360"/>
      </w:pPr>
    </w:lvl>
    <w:lvl w:ilvl="7" w:tplc="9322EABE" w:tentative="1">
      <w:start w:val="1"/>
      <w:numFmt w:val="lowerLetter"/>
      <w:lvlText w:val="%8."/>
      <w:lvlJc w:val="left"/>
      <w:pPr>
        <w:ind w:left="6469" w:hanging="360"/>
      </w:pPr>
    </w:lvl>
    <w:lvl w:ilvl="8" w:tplc="1AAA3318" w:tentative="1">
      <w:start w:val="1"/>
      <w:numFmt w:val="lowerRoman"/>
      <w:lvlText w:val="%9."/>
      <w:lvlJc w:val="right"/>
      <w:pPr>
        <w:ind w:left="7189" w:hanging="180"/>
      </w:pPr>
    </w:lvl>
  </w:abstractNum>
  <w:abstractNum w:abstractNumId="4" w15:restartNumberingAfterBreak="0">
    <w:nsid w:val="48BB69D9"/>
    <w:multiLevelType w:val="hybridMultilevel"/>
    <w:tmpl w:val="80CC9D02"/>
    <w:lvl w:ilvl="0" w:tplc="A98AB34E">
      <w:start w:val="1"/>
      <w:numFmt w:val="lowerLetter"/>
      <w:lvlText w:val="%1)"/>
      <w:lvlJc w:val="left"/>
      <w:pPr>
        <w:ind w:left="720" w:hanging="360"/>
      </w:pPr>
      <w:rPr>
        <w:rFonts w:hint="default"/>
      </w:rPr>
    </w:lvl>
    <w:lvl w:ilvl="1" w:tplc="69D6B7B6" w:tentative="1">
      <w:start w:val="1"/>
      <w:numFmt w:val="lowerLetter"/>
      <w:lvlText w:val="%2."/>
      <w:lvlJc w:val="left"/>
      <w:pPr>
        <w:ind w:left="1440" w:hanging="360"/>
      </w:pPr>
    </w:lvl>
    <w:lvl w:ilvl="2" w:tplc="6C9CF9D0" w:tentative="1">
      <w:start w:val="1"/>
      <w:numFmt w:val="lowerRoman"/>
      <w:lvlText w:val="%3."/>
      <w:lvlJc w:val="right"/>
      <w:pPr>
        <w:ind w:left="2160" w:hanging="180"/>
      </w:pPr>
    </w:lvl>
    <w:lvl w:ilvl="3" w:tplc="3AB24662" w:tentative="1">
      <w:start w:val="1"/>
      <w:numFmt w:val="decimal"/>
      <w:lvlText w:val="%4."/>
      <w:lvlJc w:val="left"/>
      <w:pPr>
        <w:ind w:left="2880" w:hanging="360"/>
      </w:pPr>
    </w:lvl>
    <w:lvl w:ilvl="4" w:tplc="B43CE22C" w:tentative="1">
      <w:start w:val="1"/>
      <w:numFmt w:val="lowerLetter"/>
      <w:lvlText w:val="%5."/>
      <w:lvlJc w:val="left"/>
      <w:pPr>
        <w:ind w:left="3600" w:hanging="360"/>
      </w:pPr>
    </w:lvl>
    <w:lvl w:ilvl="5" w:tplc="41C2FD36" w:tentative="1">
      <w:start w:val="1"/>
      <w:numFmt w:val="lowerRoman"/>
      <w:lvlText w:val="%6."/>
      <w:lvlJc w:val="right"/>
      <w:pPr>
        <w:ind w:left="4320" w:hanging="180"/>
      </w:pPr>
    </w:lvl>
    <w:lvl w:ilvl="6" w:tplc="A866F410" w:tentative="1">
      <w:start w:val="1"/>
      <w:numFmt w:val="decimal"/>
      <w:lvlText w:val="%7."/>
      <w:lvlJc w:val="left"/>
      <w:pPr>
        <w:ind w:left="5040" w:hanging="360"/>
      </w:pPr>
    </w:lvl>
    <w:lvl w:ilvl="7" w:tplc="A5FE7FA0" w:tentative="1">
      <w:start w:val="1"/>
      <w:numFmt w:val="lowerLetter"/>
      <w:lvlText w:val="%8."/>
      <w:lvlJc w:val="left"/>
      <w:pPr>
        <w:ind w:left="5760" w:hanging="360"/>
      </w:pPr>
    </w:lvl>
    <w:lvl w:ilvl="8" w:tplc="8D66F57C" w:tentative="1">
      <w:start w:val="1"/>
      <w:numFmt w:val="lowerRoman"/>
      <w:lvlText w:val="%9."/>
      <w:lvlJc w:val="right"/>
      <w:pPr>
        <w:ind w:left="6480" w:hanging="180"/>
      </w:pPr>
    </w:lvl>
  </w:abstractNum>
  <w:abstractNum w:abstractNumId="5" w15:restartNumberingAfterBreak="0">
    <w:nsid w:val="48FB0F65"/>
    <w:multiLevelType w:val="hybridMultilevel"/>
    <w:tmpl w:val="7FD48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695A07"/>
    <w:multiLevelType w:val="hybridMultilevel"/>
    <w:tmpl w:val="B53420EC"/>
    <w:lvl w:ilvl="0" w:tplc="E48A36A4">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84B6EBE"/>
    <w:multiLevelType w:val="hybridMultilevel"/>
    <w:tmpl w:val="5E20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84B2C"/>
    <w:multiLevelType w:val="hybridMultilevel"/>
    <w:tmpl w:val="8C0AF03A"/>
    <w:lvl w:ilvl="0" w:tplc="10526366">
      <w:start w:val="1"/>
      <w:numFmt w:val="decimal"/>
      <w:lvlText w:val="%1."/>
      <w:lvlJc w:val="left"/>
      <w:pPr>
        <w:ind w:left="1429" w:hanging="360"/>
      </w:pPr>
    </w:lvl>
    <w:lvl w:ilvl="1" w:tplc="AA761086" w:tentative="1">
      <w:start w:val="1"/>
      <w:numFmt w:val="lowerLetter"/>
      <w:lvlText w:val="%2."/>
      <w:lvlJc w:val="left"/>
      <w:pPr>
        <w:ind w:left="2149" w:hanging="360"/>
      </w:pPr>
    </w:lvl>
    <w:lvl w:ilvl="2" w:tplc="2082A2BE" w:tentative="1">
      <w:start w:val="1"/>
      <w:numFmt w:val="lowerRoman"/>
      <w:lvlText w:val="%3."/>
      <w:lvlJc w:val="right"/>
      <w:pPr>
        <w:ind w:left="2869" w:hanging="180"/>
      </w:pPr>
    </w:lvl>
    <w:lvl w:ilvl="3" w:tplc="C2CC8C7C" w:tentative="1">
      <w:start w:val="1"/>
      <w:numFmt w:val="decimal"/>
      <w:lvlText w:val="%4."/>
      <w:lvlJc w:val="left"/>
      <w:pPr>
        <w:ind w:left="3589" w:hanging="360"/>
      </w:pPr>
    </w:lvl>
    <w:lvl w:ilvl="4" w:tplc="1BB8E10E" w:tentative="1">
      <w:start w:val="1"/>
      <w:numFmt w:val="lowerLetter"/>
      <w:lvlText w:val="%5."/>
      <w:lvlJc w:val="left"/>
      <w:pPr>
        <w:ind w:left="4309" w:hanging="360"/>
      </w:pPr>
    </w:lvl>
    <w:lvl w:ilvl="5" w:tplc="5A3638C0" w:tentative="1">
      <w:start w:val="1"/>
      <w:numFmt w:val="lowerRoman"/>
      <w:lvlText w:val="%6."/>
      <w:lvlJc w:val="right"/>
      <w:pPr>
        <w:ind w:left="5029" w:hanging="180"/>
      </w:pPr>
    </w:lvl>
    <w:lvl w:ilvl="6" w:tplc="AF1C5E8C" w:tentative="1">
      <w:start w:val="1"/>
      <w:numFmt w:val="decimal"/>
      <w:lvlText w:val="%7."/>
      <w:lvlJc w:val="left"/>
      <w:pPr>
        <w:ind w:left="5749" w:hanging="360"/>
      </w:pPr>
    </w:lvl>
    <w:lvl w:ilvl="7" w:tplc="AF6EC3A6" w:tentative="1">
      <w:start w:val="1"/>
      <w:numFmt w:val="lowerLetter"/>
      <w:lvlText w:val="%8."/>
      <w:lvlJc w:val="left"/>
      <w:pPr>
        <w:ind w:left="6469" w:hanging="360"/>
      </w:pPr>
    </w:lvl>
    <w:lvl w:ilvl="8" w:tplc="5E1E1678" w:tentative="1">
      <w:start w:val="1"/>
      <w:numFmt w:val="lowerRoman"/>
      <w:lvlText w:val="%9."/>
      <w:lvlJc w:val="right"/>
      <w:pPr>
        <w:ind w:left="7189" w:hanging="180"/>
      </w:pPr>
    </w:lvl>
  </w:abstractNum>
  <w:abstractNum w:abstractNumId="9" w15:restartNumberingAfterBreak="0">
    <w:nsid w:val="6A0222FA"/>
    <w:multiLevelType w:val="hybridMultilevel"/>
    <w:tmpl w:val="80CC9D02"/>
    <w:lvl w:ilvl="0" w:tplc="F1DC4018">
      <w:start w:val="1"/>
      <w:numFmt w:val="lowerLetter"/>
      <w:lvlText w:val="%1)"/>
      <w:lvlJc w:val="left"/>
      <w:pPr>
        <w:ind w:left="720" w:hanging="360"/>
      </w:pPr>
      <w:rPr>
        <w:rFonts w:hint="default"/>
      </w:rPr>
    </w:lvl>
    <w:lvl w:ilvl="1" w:tplc="69345BD2" w:tentative="1">
      <w:start w:val="1"/>
      <w:numFmt w:val="lowerLetter"/>
      <w:lvlText w:val="%2."/>
      <w:lvlJc w:val="left"/>
      <w:pPr>
        <w:ind w:left="1440" w:hanging="360"/>
      </w:pPr>
    </w:lvl>
    <w:lvl w:ilvl="2" w:tplc="FF86456C" w:tentative="1">
      <w:start w:val="1"/>
      <w:numFmt w:val="lowerRoman"/>
      <w:lvlText w:val="%3."/>
      <w:lvlJc w:val="right"/>
      <w:pPr>
        <w:ind w:left="2160" w:hanging="180"/>
      </w:pPr>
    </w:lvl>
    <w:lvl w:ilvl="3" w:tplc="907E9C58" w:tentative="1">
      <w:start w:val="1"/>
      <w:numFmt w:val="decimal"/>
      <w:lvlText w:val="%4."/>
      <w:lvlJc w:val="left"/>
      <w:pPr>
        <w:ind w:left="2880" w:hanging="360"/>
      </w:pPr>
    </w:lvl>
    <w:lvl w:ilvl="4" w:tplc="4F749D82" w:tentative="1">
      <w:start w:val="1"/>
      <w:numFmt w:val="lowerLetter"/>
      <w:lvlText w:val="%5."/>
      <w:lvlJc w:val="left"/>
      <w:pPr>
        <w:ind w:left="3600" w:hanging="360"/>
      </w:pPr>
    </w:lvl>
    <w:lvl w:ilvl="5" w:tplc="2332B028" w:tentative="1">
      <w:start w:val="1"/>
      <w:numFmt w:val="lowerRoman"/>
      <w:lvlText w:val="%6."/>
      <w:lvlJc w:val="right"/>
      <w:pPr>
        <w:ind w:left="4320" w:hanging="180"/>
      </w:pPr>
    </w:lvl>
    <w:lvl w:ilvl="6" w:tplc="99D88B56" w:tentative="1">
      <w:start w:val="1"/>
      <w:numFmt w:val="decimal"/>
      <w:lvlText w:val="%7."/>
      <w:lvlJc w:val="left"/>
      <w:pPr>
        <w:ind w:left="5040" w:hanging="360"/>
      </w:pPr>
    </w:lvl>
    <w:lvl w:ilvl="7" w:tplc="C2FA941C" w:tentative="1">
      <w:start w:val="1"/>
      <w:numFmt w:val="lowerLetter"/>
      <w:lvlText w:val="%8."/>
      <w:lvlJc w:val="left"/>
      <w:pPr>
        <w:ind w:left="5760" w:hanging="360"/>
      </w:pPr>
    </w:lvl>
    <w:lvl w:ilvl="8" w:tplc="97AE88E4" w:tentative="1">
      <w:start w:val="1"/>
      <w:numFmt w:val="lowerRoman"/>
      <w:lvlText w:val="%9."/>
      <w:lvlJc w:val="right"/>
      <w:pPr>
        <w:ind w:left="6480" w:hanging="180"/>
      </w:pPr>
    </w:lvl>
  </w:abstractNum>
  <w:abstractNum w:abstractNumId="10" w15:restartNumberingAfterBreak="0">
    <w:nsid w:val="775539D0"/>
    <w:multiLevelType w:val="hybridMultilevel"/>
    <w:tmpl w:val="DE805394"/>
    <w:lvl w:ilvl="0" w:tplc="587059AC">
      <w:numFmt w:val="bullet"/>
      <w:lvlText w:val="-"/>
      <w:lvlJc w:val="left"/>
      <w:pPr>
        <w:ind w:left="720" w:hanging="360"/>
      </w:pPr>
      <w:rPr>
        <w:rFonts w:ascii="Calibri" w:eastAsia="Calibri" w:hAnsi="Calibri" w:cs="Times New Roman" w:hint="default"/>
      </w:rPr>
    </w:lvl>
    <w:lvl w:ilvl="1" w:tplc="7BBC40BA">
      <w:start w:val="1"/>
      <w:numFmt w:val="bullet"/>
      <w:lvlText w:val="o"/>
      <w:lvlJc w:val="left"/>
      <w:pPr>
        <w:ind w:left="1440" w:hanging="360"/>
      </w:pPr>
      <w:rPr>
        <w:rFonts w:ascii="Courier New" w:hAnsi="Courier New" w:cs="Courier New" w:hint="default"/>
      </w:rPr>
    </w:lvl>
    <w:lvl w:ilvl="2" w:tplc="934E88A4" w:tentative="1">
      <w:start w:val="1"/>
      <w:numFmt w:val="bullet"/>
      <w:lvlText w:val=""/>
      <w:lvlJc w:val="left"/>
      <w:pPr>
        <w:ind w:left="2160" w:hanging="360"/>
      </w:pPr>
      <w:rPr>
        <w:rFonts w:ascii="Wingdings" w:hAnsi="Wingdings" w:hint="default"/>
      </w:rPr>
    </w:lvl>
    <w:lvl w:ilvl="3" w:tplc="63D8ECC0" w:tentative="1">
      <w:start w:val="1"/>
      <w:numFmt w:val="bullet"/>
      <w:lvlText w:val=""/>
      <w:lvlJc w:val="left"/>
      <w:pPr>
        <w:ind w:left="2880" w:hanging="360"/>
      </w:pPr>
      <w:rPr>
        <w:rFonts w:ascii="Symbol" w:hAnsi="Symbol" w:hint="default"/>
      </w:rPr>
    </w:lvl>
    <w:lvl w:ilvl="4" w:tplc="1C6836CA" w:tentative="1">
      <w:start w:val="1"/>
      <w:numFmt w:val="bullet"/>
      <w:lvlText w:val="o"/>
      <w:lvlJc w:val="left"/>
      <w:pPr>
        <w:ind w:left="3600" w:hanging="360"/>
      </w:pPr>
      <w:rPr>
        <w:rFonts w:ascii="Courier New" w:hAnsi="Courier New" w:cs="Courier New" w:hint="default"/>
      </w:rPr>
    </w:lvl>
    <w:lvl w:ilvl="5" w:tplc="72A6B1B6" w:tentative="1">
      <w:start w:val="1"/>
      <w:numFmt w:val="bullet"/>
      <w:lvlText w:val=""/>
      <w:lvlJc w:val="left"/>
      <w:pPr>
        <w:ind w:left="4320" w:hanging="360"/>
      </w:pPr>
      <w:rPr>
        <w:rFonts w:ascii="Wingdings" w:hAnsi="Wingdings" w:hint="default"/>
      </w:rPr>
    </w:lvl>
    <w:lvl w:ilvl="6" w:tplc="1D28E18A" w:tentative="1">
      <w:start w:val="1"/>
      <w:numFmt w:val="bullet"/>
      <w:lvlText w:val=""/>
      <w:lvlJc w:val="left"/>
      <w:pPr>
        <w:ind w:left="5040" w:hanging="360"/>
      </w:pPr>
      <w:rPr>
        <w:rFonts w:ascii="Symbol" w:hAnsi="Symbol" w:hint="default"/>
      </w:rPr>
    </w:lvl>
    <w:lvl w:ilvl="7" w:tplc="2E1C6C78" w:tentative="1">
      <w:start w:val="1"/>
      <w:numFmt w:val="bullet"/>
      <w:lvlText w:val="o"/>
      <w:lvlJc w:val="left"/>
      <w:pPr>
        <w:ind w:left="5760" w:hanging="360"/>
      </w:pPr>
      <w:rPr>
        <w:rFonts w:ascii="Courier New" w:hAnsi="Courier New" w:cs="Courier New" w:hint="default"/>
      </w:rPr>
    </w:lvl>
    <w:lvl w:ilvl="8" w:tplc="9A48486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10"/>
  </w:num>
  <w:num w:numId="6">
    <w:abstractNumId w:val="8"/>
  </w:num>
  <w:num w:numId="7">
    <w:abstractNumId w:val="0"/>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90"/>
    <w:rsid w:val="000036B3"/>
    <w:rsid w:val="00006628"/>
    <w:rsid w:val="0001258C"/>
    <w:rsid w:val="00025313"/>
    <w:rsid w:val="00026C44"/>
    <w:rsid w:val="000276B5"/>
    <w:rsid w:val="0003389E"/>
    <w:rsid w:val="00036B1A"/>
    <w:rsid w:val="00036FC5"/>
    <w:rsid w:val="00037D9D"/>
    <w:rsid w:val="000452F0"/>
    <w:rsid w:val="00047158"/>
    <w:rsid w:val="00070340"/>
    <w:rsid w:val="00082202"/>
    <w:rsid w:val="000928B2"/>
    <w:rsid w:val="00096DF9"/>
    <w:rsid w:val="000A1220"/>
    <w:rsid w:val="000A1922"/>
    <w:rsid w:val="000A380C"/>
    <w:rsid w:val="000A4C3E"/>
    <w:rsid w:val="000A7500"/>
    <w:rsid w:val="000B01F4"/>
    <w:rsid w:val="000B1BD7"/>
    <w:rsid w:val="000C562C"/>
    <w:rsid w:val="000C6B91"/>
    <w:rsid w:val="000D03AA"/>
    <w:rsid w:val="000E0CE7"/>
    <w:rsid w:val="001040B0"/>
    <w:rsid w:val="001111EE"/>
    <w:rsid w:val="00117C7E"/>
    <w:rsid w:val="001419FD"/>
    <w:rsid w:val="0014434D"/>
    <w:rsid w:val="00151AB7"/>
    <w:rsid w:val="00152DDA"/>
    <w:rsid w:val="001636EC"/>
    <w:rsid w:val="00186A3F"/>
    <w:rsid w:val="001911FD"/>
    <w:rsid w:val="00195464"/>
    <w:rsid w:val="001A6D4D"/>
    <w:rsid w:val="001B195F"/>
    <w:rsid w:val="001C4DD4"/>
    <w:rsid w:val="001D31D0"/>
    <w:rsid w:val="001E29F3"/>
    <w:rsid w:val="001E2E35"/>
    <w:rsid w:val="001F0DA7"/>
    <w:rsid w:val="00203C68"/>
    <w:rsid w:val="002120EA"/>
    <w:rsid w:val="00213A45"/>
    <w:rsid w:val="00213EBE"/>
    <w:rsid w:val="00214F97"/>
    <w:rsid w:val="00223B90"/>
    <w:rsid w:val="002273A5"/>
    <w:rsid w:val="002368CA"/>
    <w:rsid w:val="0025423D"/>
    <w:rsid w:val="00270A41"/>
    <w:rsid w:val="0028056A"/>
    <w:rsid w:val="00283209"/>
    <w:rsid w:val="00290409"/>
    <w:rsid w:val="00294429"/>
    <w:rsid w:val="002A3F4B"/>
    <w:rsid w:val="002A7868"/>
    <w:rsid w:val="002C5F6E"/>
    <w:rsid w:val="002C74C2"/>
    <w:rsid w:val="002C7ADA"/>
    <w:rsid w:val="002D30BF"/>
    <w:rsid w:val="002D7887"/>
    <w:rsid w:val="002E309F"/>
    <w:rsid w:val="002E5465"/>
    <w:rsid w:val="002E5FD2"/>
    <w:rsid w:val="002F0DBA"/>
    <w:rsid w:val="002F1073"/>
    <w:rsid w:val="00300271"/>
    <w:rsid w:val="00302DFE"/>
    <w:rsid w:val="003033F6"/>
    <w:rsid w:val="00305EA9"/>
    <w:rsid w:val="00312EA2"/>
    <w:rsid w:val="00317748"/>
    <w:rsid w:val="00327385"/>
    <w:rsid w:val="00330228"/>
    <w:rsid w:val="003313AB"/>
    <w:rsid w:val="00336F9A"/>
    <w:rsid w:val="003537AB"/>
    <w:rsid w:val="003555A3"/>
    <w:rsid w:val="00376D5F"/>
    <w:rsid w:val="003830B7"/>
    <w:rsid w:val="00385769"/>
    <w:rsid w:val="00393314"/>
    <w:rsid w:val="003A01EF"/>
    <w:rsid w:val="003A3033"/>
    <w:rsid w:val="003B4891"/>
    <w:rsid w:val="003C37DE"/>
    <w:rsid w:val="003C4756"/>
    <w:rsid w:val="003C5F88"/>
    <w:rsid w:val="003D0B78"/>
    <w:rsid w:val="003D2320"/>
    <w:rsid w:val="003D2DA8"/>
    <w:rsid w:val="003E1E4C"/>
    <w:rsid w:val="003F63AE"/>
    <w:rsid w:val="0040537F"/>
    <w:rsid w:val="00406C12"/>
    <w:rsid w:val="00434382"/>
    <w:rsid w:val="00437048"/>
    <w:rsid w:val="0045048E"/>
    <w:rsid w:val="00460E58"/>
    <w:rsid w:val="0046339B"/>
    <w:rsid w:val="004733F7"/>
    <w:rsid w:val="00487D18"/>
    <w:rsid w:val="00496B47"/>
    <w:rsid w:val="004C4104"/>
    <w:rsid w:val="004C5A11"/>
    <w:rsid w:val="004D2B2F"/>
    <w:rsid w:val="004E701C"/>
    <w:rsid w:val="00501C69"/>
    <w:rsid w:val="00502278"/>
    <w:rsid w:val="00502C39"/>
    <w:rsid w:val="005156F9"/>
    <w:rsid w:val="00521A4D"/>
    <w:rsid w:val="0052209A"/>
    <w:rsid w:val="00523C11"/>
    <w:rsid w:val="005256C3"/>
    <w:rsid w:val="00527C28"/>
    <w:rsid w:val="00576910"/>
    <w:rsid w:val="00577E97"/>
    <w:rsid w:val="00596996"/>
    <w:rsid w:val="00597606"/>
    <w:rsid w:val="005A1FDC"/>
    <w:rsid w:val="005A49BB"/>
    <w:rsid w:val="005B3805"/>
    <w:rsid w:val="005C74D9"/>
    <w:rsid w:val="005D323B"/>
    <w:rsid w:val="005D7513"/>
    <w:rsid w:val="005E1CD4"/>
    <w:rsid w:val="005E3ACF"/>
    <w:rsid w:val="005F7A62"/>
    <w:rsid w:val="0060061F"/>
    <w:rsid w:val="00606C10"/>
    <w:rsid w:val="006135CF"/>
    <w:rsid w:val="00616FAE"/>
    <w:rsid w:val="00642493"/>
    <w:rsid w:val="00644EA3"/>
    <w:rsid w:val="00655B64"/>
    <w:rsid w:val="00663B68"/>
    <w:rsid w:val="0066633C"/>
    <w:rsid w:val="00666F9A"/>
    <w:rsid w:val="006768DC"/>
    <w:rsid w:val="00682D09"/>
    <w:rsid w:val="006A76DD"/>
    <w:rsid w:val="006B2CB6"/>
    <w:rsid w:val="006C0CEF"/>
    <w:rsid w:val="006C3C0C"/>
    <w:rsid w:val="006D2A7C"/>
    <w:rsid w:val="006E2DDD"/>
    <w:rsid w:val="006E420A"/>
    <w:rsid w:val="006F685D"/>
    <w:rsid w:val="00714FE9"/>
    <w:rsid w:val="007150B5"/>
    <w:rsid w:val="007211A0"/>
    <w:rsid w:val="007354C6"/>
    <w:rsid w:val="00743988"/>
    <w:rsid w:val="00745D0A"/>
    <w:rsid w:val="00754434"/>
    <w:rsid w:val="00762E6B"/>
    <w:rsid w:val="00771ED5"/>
    <w:rsid w:val="007766D9"/>
    <w:rsid w:val="00777349"/>
    <w:rsid w:val="00784A8F"/>
    <w:rsid w:val="00786154"/>
    <w:rsid w:val="00792ACC"/>
    <w:rsid w:val="007A30BA"/>
    <w:rsid w:val="007A5B19"/>
    <w:rsid w:val="007A5C4E"/>
    <w:rsid w:val="007B11D7"/>
    <w:rsid w:val="007B5CD6"/>
    <w:rsid w:val="007C38F2"/>
    <w:rsid w:val="007E3128"/>
    <w:rsid w:val="007E7717"/>
    <w:rsid w:val="007F545E"/>
    <w:rsid w:val="00803CBE"/>
    <w:rsid w:val="00805682"/>
    <w:rsid w:val="00806C2B"/>
    <w:rsid w:val="008127FC"/>
    <w:rsid w:val="00813EFC"/>
    <w:rsid w:val="00814A1A"/>
    <w:rsid w:val="00827CA3"/>
    <w:rsid w:val="00831B15"/>
    <w:rsid w:val="00832D9A"/>
    <w:rsid w:val="00851BDF"/>
    <w:rsid w:val="00851BE1"/>
    <w:rsid w:val="008555A7"/>
    <w:rsid w:val="00897095"/>
    <w:rsid w:val="008A5A51"/>
    <w:rsid w:val="008D7090"/>
    <w:rsid w:val="008D7CA1"/>
    <w:rsid w:val="008E21AA"/>
    <w:rsid w:val="00903B08"/>
    <w:rsid w:val="00910D0C"/>
    <w:rsid w:val="009135E3"/>
    <w:rsid w:val="00932FC3"/>
    <w:rsid w:val="0093424A"/>
    <w:rsid w:val="00935304"/>
    <w:rsid w:val="00940498"/>
    <w:rsid w:val="009408BC"/>
    <w:rsid w:val="00940EE0"/>
    <w:rsid w:val="0094106D"/>
    <w:rsid w:val="009462A2"/>
    <w:rsid w:val="0094710C"/>
    <w:rsid w:val="00960B51"/>
    <w:rsid w:val="0096576A"/>
    <w:rsid w:val="00974D8C"/>
    <w:rsid w:val="0097529C"/>
    <w:rsid w:val="00991DBC"/>
    <w:rsid w:val="009972B3"/>
    <w:rsid w:val="009A59BE"/>
    <w:rsid w:val="009C0A11"/>
    <w:rsid w:val="009C54E1"/>
    <w:rsid w:val="009E0322"/>
    <w:rsid w:val="009F327D"/>
    <w:rsid w:val="00A06C4B"/>
    <w:rsid w:val="00A41F9C"/>
    <w:rsid w:val="00A46072"/>
    <w:rsid w:val="00A6142B"/>
    <w:rsid w:val="00A66520"/>
    <w:rsid w:val="00A67DB0"/>
    <w:rsid w:val="00A74C0A"/>
    <w:rsid w:val="00A74DE4"/>
    <w:rsid w:val="00AA0037"/>
    <w:rsid w:val="00AA3D6C"/>
    <w:rsid w:val="00AA4E99"/>
    <w:rsid w:val="00AB3082"/>
    <w:rsid w:val="00AC1BF8"/>
    <w:rsid w:val="00AC2D73"/>
    <w:rsid w:val="00AD0BDA"/>
    <w:rsid w:val="00AE1325"/>
    <w:rsid w:val="00AF07AF"/>
    <w:rsid w:val="00AF0B4E"/>
    <w:rsid w:val="00AF1090"/>
    <w:rsid w:val="00AF5926"/>
    <w:rsid w:val="00AF6D7A"/>
    <w:rsid w:val="00AF79A4"/>
    <w:rsid w:val="00B02C6D"/>
    <w:rsid w:val="00B34830"/>
    <w:rsid w:val="00B47219"/>
    <w:rsid w:val="00B524CE"/>
    <w:rsid w:val="00B53C40"/>
    <w:rsid w:val="00B609BE"/>
    <w:rsid w:val="00B72704"/>
    <w:rsid w:val="00B855FA"/>
    <w:rsid w:val="00B91548"/>
    <w:rsid w:val="00B92384"/>
    <w:rsid w:val="00BA15C3"/>
    <w:rsid w:val="00BC1A6D"/>
    <w:rsid w:val="00BF54EF"/>
    <w:rsid w:val="00C03A65"/>
    <w:rsid w:val="00C07A4B"/>
    <w:rsid w:val="00C13950"/>
    <w:rsid w:val="00C20EA4"/>
    <w:rsid w:val="00C21A12"/>
    <w:rsid w:val="00C27C8A"/>
    <w:rsid w:val="00C321BC"/>
    <w:rsid w:val="00C417B2"/>
    <w:rsid w:val="00C41B3C"/>
    <w:rsid w:val="00C45B99"/>
    <w:rsid w:val="00C466FD"/>
    <w:rsid w:val="00C468E6"/>
    <w:rsid w:val="00C57140"/>
    <w:rsid w:val="00C66C5F"/>
    <w:rsid w:val="00C7626B"/>
    <w:rsid w:val="00C81A5D"/>
    <w:rsid w:val="00CA486A"/>
    <w:rsid w:val="00CA59B6"/>
    <w:rsid w:val="00CA6309"/>
    <w:rsid w:val="00CB335C"/>
    <w:rsid w:val="00CB3621"/>
    <w:rsid w:val="00CB65CD"/>
    <w:rsid w:val="00CC75F3"/>
    <w:rsid w:val="00CD254C"/>
    <w:rsid w:val="00CF2945"/>
    <w:rsid w:val="00D36C09"/>
    <w:rsid w:val="00D378DA"/>
    <w:rsid w:val="00D45C49"/>
    <w:rsid w:val="00D51D1B"/>
    <w:rsid w:val="00D51D43"/>
    <w:rsid w:val="00D52D53"/>
    <w:rsid w:val="00D52FF0"/>
    <w:rsid w:val="00D60090"/>
    <w:rsid w:val="00D75804"/>
    <w:rsid w:val="00D80048"/>
    <w:rsid w:val="00D81326"/>
    <w:rsid w:val="00D823BE"/>
    <w:rsid w:val="00DA74A6"/>
    <w:rsid w:val="00DA74C4"/>
    <w:rsid w:val="00DC4A05"/>
    <w:rsid w:val="00DD0B89"/>
    <w:rsid w:val="00DE0358"/>
    <w:rsid w:val="00DF3E4A"/>
    <w:rsid w:val="00DF6F1B"/>
    <w:rsid w:val="00E0037F"/>
    <w:rsid w:val="00E150B3"/>
    <w:rsid w:val="00E15B25"/>
    <w:rsid w:val="00E34629"/>
    <w:rsid w:val="00E4781F"/>
    <w:rsid w:val="00E524F0"/>
    <w:rsid w:val="00E56520"/>
    <w:rsid w:val="00E64284"/>
    <w:rsid w:val="00E71AAB"/>
    <w:rsid w:val="00E80819"/>
    <w:rsid w:val="00E86672"/>
    <w:rsid w:val="00E90870"/>
    <w:rsid w:val="00EA0C0E"/>
    <w:rsid w:val="00EA2972"/>
    <w:rsid w:val="00EA5435"/>
    <w:rsid w:val="00EA5EC8"/>
    <w:rsid w:val="00EB1FC0"/>
    <w:rsid w:val="00EB2303"/>
    <w:rsid w:val="00EF40E6"/>
    <w:rsid w:val="00EF45B9"/>
    <w:rsid w:val="00EF51D2"/>
    <w:rsid w:val="00F005ED"/>
    <w:rsid w:val="00F05CE6"/>
    <w:rsid w:val="00F114E7"/>
    <w:rsid w:val="00F1309A"/>
    <w:rsid w:val="00F131D4"/>
    <w:rsid w:val="00F305FD"/>
    <w:rsid w:val="00F3661C"/>
    <w:rsid w:val="00F409D5"/>
    <w:rsid w:val="00F413AD"/>
    <w:rsid w:val="00F5618C"/>
    <w:rsid w:val="00F56EC1"/>
    <w:rsid w:val="00F6096F"/>
    <w:rsid w:val="00F60D20"/>
    <w:rsid w:val="00F70507"/>
    <w:rsid w:val="00F71B55"/>
    <w:rsid w:val="00F81444"/>
    <w:rsid w:val="00F838BA"/>
    <w:rsid w:val="00F94834"/>
    <w:rsid w:val="00F9702C"/>
    <w:rsid w:val="00FA1191"/>
    <w:rsid w:val="00FA3118"/>
    <w:rsid w:val="00FB319C"/>
    <w:rsid w:val="00FC38D0"/>
    <w:rsid w:val="00FD014A"/>
    <w:rsid w:val="00FE2212"/>
    <w:rsid w:val="00FE68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59CBA"/>
  <w15:chartTrackingRefBased/>
  <w15:docId w15:val="{D10A8533-04F9-403C-9EDD-5A11B6E7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B90"/>
    <w:rPr>
      <w:sz w:val="24"/>
      <w:szCs w:val="24"/>
      <w:lang w:val="nl-BE"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CBChapResume">
    <w:name w:val="CCB Chap Resume"/>
    <w:uiPriority w:val="1"/>
    <w:qFormat/>
    <w:rsid w:val="00223B90"/>
    <w:rPr>
      <w:rFonts w:ascii="Avenir Medium" w:hAnsi="Avenir Medium"/>
      <w:color w:val="009AB4"/>
      <w:spacing w:val="10"/>
      <w:sz w:val="24"/>
      <w:lang w:val="nl-BE" w:eastAsia="nl-BE"/>
    </w:rPr>
  </w:style>
  <w:style w:type="character" w:customStyle="1" w:styleId="CCBTitre">
    <w:name w:val="CCB Titre"/>
    <w:uiPriority w:val="1"/>
    <w:qFormat/>
    <w:rsid w:val="00223B90"/>
    <w:rPr>
      <w:rFonts w:ascii="Avenir Black" w:hAnsi="Avenir Black"/>
      <w:b/>
      <w:bCs/>
      <w:color w:val="00314B"/>
      <w:spacing w:val="10"/>
      <w:sz w:val="24"/>
      <w:lang w:val="nl-BE" w:eastAsia="nl-BE"/>
    </w:rPr>
  </w:style>
  <w:style w:type="paragraph" w:styleId="Paragraphedeliste">
    <w:name w:val="List Paragraph"/>
    <w:basedOn w:val="Normal"/>
    <w:uiPriority w:val="34"/>
    <w:qFormat/>
    <w:rsid w:val="00223B90"/>
    <w:pPr>
      <w:ind w:left="720"/>
      <w:contextualSpacing/>
    </w:pPr>
  </w:style>
  <w:style w:type="character" w:styleId="Lienhypertexte">
    <w:name w:val="Hyperlink"/>
    <w:uiPriority w:val="99"/>
    <w:unhideWhenUsed/>
    <w:rsid w:val="00F01A7F"/>
    <w:rPr>
      <w:color w:val="0563C1"/>
      <w:u w:val="single"/>
      <w:lang w:val="nl-BE" w:eastAsia="nl-BE"/>
    </w:rPr>
  </w:style>
  <w:style w:type="paragraph" w:styleId="Pieddepage">
    <w:name w:val="footer"/>
    <w:basedOn w:val="Normal"/>
    <w:link w:val="PieddepageCar"/>
    <w:uiPriority w:val="99"/>
    <w:unhideWhenUsed/>
    <w:rsid w:val="00194495"/>
    <w:pPr>
      <w:tabs>
        <w:tab w:val="center" w:pos="4536"/>
        <w:tab w:val="right" w:pos="9072"/>
      </w:tabs>
    </w:pPr>
  </w:style>
  <w:style w:type="character" w:customStyle="1" w:styleId="PieddepageCar">
    <w:name w:val="Pied de page Car"/>
    <w:link w:val="Pieddepage"/>
    <w:uiPriority w:val="99"/>
    <w:rsid w:val="00194495"/>
    <w:rPr>
      <w:sz w:val="24"/>
      <w:szCs w:val="24"/>
      <w:lang w:val="nl-BE" w:eastAsia="nl-BE"/>
    </w:rPr>
  </w:style>
  <w:style w:type="paragraph" w:styleId="En-tte">
    <w:name w:val="header"/>
    <w:basedOn w:val="Normal"/>
    <w:link w:val="En-tteCar"/>
    <w:uiPriority w:val="99"/>
    <w:unhideWhenUsed/>
    <w:rsid w:val="005C3CE6"/>
    <w:pPr>
      <w:tabs>
        <w:tab w:val="center" w:pos="4536"/>
        <w:tab w:val="right" w:pos="9072"/>
      </w:tabs>
    </w:pPr>
  </w:style>
  <w:style w:type="character" w:customStyle="1" w:styleId="En-tteCar">
    <w:name w:val="En-tête Car"/>
    <w:link w:val="En-tte"/>
    <w:uiPriority w:val="99"/>
    <w:rsid w:val="005C3CE6"/>
    <w:rPr>
      <w:sz w:val="24"/>
      <w:szCs w:val="24"/>
      <w:lang w:val="nl-BE" w:eastAsia="nl-BE"/>
    </w:rPr>
  </w:style>
  <w:style w:type="paragraph" w:styleId="Notedebasdepage">
    <w:name w:val="footnote text"/>
    <w:basedOn w:val="Normal"/>
    <w:link w:val="NotedebasdepageCar"/>
    <w:uiPriority w:val="99"/>
    <w:semiHidden/>
    <w:unhideWhenUsed/>
    <w:rsid w:val="008E49B6"/>
    <w:rPr>
      <w:sz w:val="20"/>
      <w:szCs w:val="20"/>
    </w:rPr>
  </w:style>
  <w:style w:type="character" w:customStyle="1" w:styleId="NotedebasdepageCar">
    <w:name w:val="Note de bas de page Car"/>
    <w:link w:val="Notedebasdepage"/>
    <w:uiPriority w:val="99"/>
    <w:semiHidden/>
    <w:rsid w:val="008E49B6"/>
    <w:rPr>
      <w:sz w:val="20"/>
      <w:szCs w:val="20"/>
      <w:lang w:val="nl-BE" w:eastAsia="nl-BE"/>
    </w:rPr>
  </w:style>
  <w:style w:type="character" w:styleId="Appelnotedebasdep">
    <w:name w:val="footnote reference"/>
    <w:uiPriority w:val="99"/>
    <w:semiHidden/>
    <w:unhideWhenUsed/>
    <w:rsid w:val="008E49B6"/>
    <w:rPr>
      <w:vertAlign w:val="superscript"/>
      <w:lang w:val="nl-BE" w:eastAsia="nl-BE"/>
    </w:rPr>
  </w:style>
  <w:style w:type="character" w:styleId="Mentionnonrsolue">
    <w:name w:val="Unresolved Mention"/>
    <w:uiPriority w:val="99"/>
    <w:semiHidden/>
    <w:unhideWhenUsed/>
    <w:rsid w:val="000A7F54"/>
    <w:rPr>
      <w:color w:val="808080"/>
      <w:lang w:val="nl-BE" w:eastAsia="nl-BE"/>
    </w:rPr>
  </w:style>
  <w:style w:type="paragraph" w:styleId="Textedebulles">
    <w:name w:val="Balloon Text"/>
    <w:basedOn w:val="Normal"/>
    <w:link w:val="TextedebullesCar"/>
    <w:uiPriority w:val="99"/>
    <w:semiHidden/>
    <w:unhideWhenUsed/>
    <w:rsid w:val="001954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5464"/>
    <w:rPr>
      <w:rFonts w:ascii="Segoe UI" w:hAnsi="Segoe UI" w:cs="Segoe UI"/>
      <w:sz w:val="18"/>
      <w:szCs w:val="18"/>
      <w:lang w:val="nl-BE" w:eastAsia="nl-BE"/>
    </w:rPr>
  </w:style>
  <w:style w:type="table" w:styleId="Grilledutableau">
    <w:name w:val="Table Grid"/>
    <w:basedOn w:val="TableauNormal"/>
    <w:uiPriority w:val="39"/>
    <w:rsid w:val="00960B5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unhideWhenUsed/>
    <w:rsid w:val="00C57140"/>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semiHidden/>
    <w:rsid w:val="00C57140"/>
    <w:rPr>
      <w:rFonts w:asciiTheme="minorHAnsi" w:eastAsiaTheme="minorHAnsi" w:hAnsiTheme="minorHAnsi" w:cstheme="minorBidi"/>
      <w:lang w:val="fr-FR" w:eastAsia="en-US"/>
    </w:rPr>
  </w:style>
  <w:style w:type="character" w:styleId="Marquedecommentaire">
    <w:name w:val="annotation reference"/>
    <w:basedOn w:val="Policepardfaut"/>
    <w:uiPriority w:val="99"/>
    <w:semiHidden/>
    <w:unhideWhenUsed/>
    <w:rsid w:val="00C57140"/>
    <w:rPr>
      <w:sz w:val="16"/>
      <w:szCs w:val="16"/>
    </w:rPr>
  </w:style>
  <w:style w:type="paragraph" w:customStyle="1" w:styleId="ti-grseq-1">
    <w:name w:val="ti-grseq-1"/>
    <w:basedOn w:val="Normal"/>
    <w:rsid w:val="00B91548"/>
    <w:pPr>
      <w:spacing w:before="100" w:beforeAutospacing="1" w:after="100" w:afterAutospacing="1"/>
    </w:pPr>
    <w:rPr>
      <w:rFonts w:ascii="Times New Roman" w:eastAsia="Times New Roman" w:hAnsi="Times New Roman"/>
      <w:lang w:val="fr-BE" w:eastAsia="fr-BE"/>
    </w:rPr>
  </w:style>
  <w:style w:type="character" w:customStyle="1" w:styleId="bold">
    <w:name w:val="bold"/>
    <w:basedOn w:val="Policepardfaut"/>
    <w:rsid w:val="00B91548"/>
  </w:style>
  <w:style w:type="paragraph" w:customStyle="1" w:styleId="Normal1">
    <w:name w:val="Normal1"/>
    <w:basedOn w:val="Normal"/>
    <w:rsid w:val="00B91548"/>
    <w:pPr>
      <w:spacing w:before="100" w:beforeAutospacing="1" w:after="100" w:afterAutospacing="1"/>
    </w:pPr>
    <w:rPr>
      <w:rFonts w:ascii="Times New Roman" w:eastAsia="Times New Roman" w:hAnsi="Times New Roman"/>
      <w:lang w:val="fr-BE" w:eastAsia="fr-BE"/>
    </w:rPr>
  </w:style>
  <w:style w:type="character" w:customStyle="1" w:styleId="italic">
    <w:name w:val="italic"/>
    <w:basedOn w:val="Policepardfaut"/>
    <w:rsid w:val="00B91548"/>
  </w:style>
  <w:style w:type="character" w:customStyle="1" w:styleId="super">
    <w:name w:val="super"/>
    <w:basedOn w:val="Policepardfaut"/>
    <w:rsid w:val="00B91548"/>
  </w:style>
  <w:style w:type="paragraph" w:styleId="Rvision">
    <w:name w:val="Revision"/>
    <w:hidden/>
    <w:uiPriority w:val="99"/>
    <w:semiHidden/>
    <w:rsid w:val="00FD014A"/>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9945">
      <w:bodyDiv w:val="1"/>
      <w:marLeft w:val="0"/>
      <w:marRight w:val="0"/>
      <w:marTop w:val="0"/>
      <w:marBottom w:val="0"/>
      <w:divBdr>
        <w:top w:val="none" w:sz="0" w:space="0" w:color="auto"/>
        <w:left w:val="none" w:sz="0" w:space="0" w:color="auto"/>
        <w:bottom w:val="none" w:sz="0" w:space="0" w:color="auto"/>
        <w:right w:val="none" w:sz="0" w:space="0" w:color="auto"/>
      </w:divBdr>
    </w:div>
    <w:div w:id="394084252">
      <w:bodyDiv w:val="1"/>
      <w:marLeft w:val="0"/>
      <w:marRight w:val="0"/>
      <w:marTop w:val="0"/>
      <w:marBottom w:val="0"/>
      <w:divBdr>
        <w:top w:val="none" w:sz="0" w:space="0" w:color="auto"/>
        <w:left w:val="none" w:sz="0" w:space="0" w:color="auto"/>
        <w:bottom w:val="none" w:sz="0" w:space="0" w:color="auto"/>
        <w:right w:val="none" w:sz="0" w:space="0" w:color="auto"/>
      </w:divBdr>
    </w:div>
    <w:div w:id="13150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NL/TXT/HTML/?uri=CELEX:32010D0087&amp;from=NL"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ulnerabilityreport@cert.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NL/TXT/HTML/?uri=CELEX:32010D0087&amp;from=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D8B34882CF446B0DF5FBE6E9F7C69" ma:contentTypeVersion="0" ma:contentTypeDescription="Create a new document." ma:contentTypeScope="" ma:versionID="f8cd78cc4876490ef28bbcb1c0fe20d9">
  <xsd:schema xmlns:xsd="http://www.w3.org/2001/XMLSchema" xmlns:xs="http://www.w3.org/2001/XMLSchema" xmlns:p="http://schemas.microsoft.com/office/2006/metadata/properties" targetNamespace="http://schemas.microsoft.com/office/2006/metadata/properties" ma:root="true" ma:fieldsID="5b9cc9b962399b0ecb7eb944e7e637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12AD-A85A-4929-8261-74180BE74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7A2D04-2B3A-4971-BDD6-9FFBE746780A}">
  <ds:schemaRefs>
    <ds:schemaRef ds:uri="http://schemas.microsoft.com/sharepoint/v3/contenttype/forms"/>
  </ds:schemaRefs>
</ds:datastoreItem>
</file>

<file path=customXml/itemProps3.xml><?xml version="1.0" encoding="utf-8"?>
<ds:datastoreItem xmlns:ds="http://schemas.openxmlformats.org/officeDocument/2006/customXml" ds:itemID="{53810967-F086-4DF3-AF16-1D7E4D3098D9}">
  <ds:schemaRefs>
    <ds:schemaRef ds:uri="http://schemas.microsoft.com/office/2006/metadata/longProperties"/>
  </ds:schemaRefs>
</ds:datastoreItem>
</file>

<file path=customXml/itemProps4.xml><?xml version="1.0" encoding="utf-8"?>
<ds:datastoreItem xmlns:ds="http://schemas.openxmlformats.org/officeDocument/2006/customXml" ds:itemID="{A8D0DA67-4953-48E0-BC91-158F4E29EE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42CF97-B713-4D3B-B6AE-DCC930F1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6107</Words>
  <Characters>33589</Characters>
  <Application>Microsoft Office Word</Application>
  <DocSecurity>0</DocSecurity>
  <Lines>279</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39617</CharactersWithSpaces>
  <SharedDoc>false</SharedDoc>
  <HLinks>
    <vt:vector size="24" baseType="variant">
      <vt:variant>
        <vt:i4>4194404</vt:i4>
      </vt:variant>
      <vt:variant>
        <vt:i4>9</vt:i4>
      </vt:variant>
      <vt:variant>
        <vt:i4>0</vt:i4>
      </vt:variant>
      <vt:variant>
        <vt:i4>5</vt:i4>
      </vt:variant>
      <vt:variant>
        <vt:lpwstr>mailto:cert@cert.be</vt:lpwstr>
      </vt:variant>
      <vt:variant>
        <vt:lpwstr/>
      </vt:variant>
      <vt:variant>
        <vt:i4>4194404</vt:i4>
      </vt:variant>
      <vt:variant>
        <vt:i4>6</vt:i4>
      </vt:variant>
      <vt:variant>
        <vt:i4>0</vt:i4>
      </vt:variant>
      <vt:variant>
        <vt:i4>5</vt:i4>
      </vt:variant>
      <vt:variant>
        <vt:lpwstr>mailto:cert@cert.be</vt:lpwstr>
      </vt:variant>
      <vt:variant>
        <vt:lpwstr/>
      </vt:variant>
      <vt:variant>
        <vt:i4>4194404</vt:i4>
      </vt:variant>
      <vt:variant>
        <vt:i4>3</vt:i4>
      </vt:variant>
      <vt:variant>
        <vt:i4>0</vt:i4>
      </vt:variant>
      <vt:variant>
        <vt:i4>5</vt:i4>
      </vt:variant>
      <vt:variant>
        <vt:lpwstr>mailto:cert@cert.be</vt:lpwstr>
      </vt:variant>
      <vt:variant>
        <vt:lpwstr/>
      </vt:variant>
      <vt:variant>
        <vt:i4>4194404</vt:i4>
      </vt:variant>
      <vt:variant>
        <vt:i4>0</vt:i4>
      </vt:variant>
      <vt:variant>
        <vt:i4>0</vt:i4>
      </vt:variant>
      <vt:variant>
        <vt:i4>5</vt:i4>
      </vt:variant>
      <vt:variant>
        <vt:lpwstr>mailto:cert@cert.be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Geeten Valéry</dc:creator>
  <cp:keywords/>
  <dc:description/>
  <cp:lastModifiedBy>Vander Geeten Valéry</cp:lastModifiedBy>
  <cp:revision>10</cp:revision>
  <cp:lastPrinted>2019-11-01T08:41:00Z</cp:lastPrinted>
  <dcterms:created xsi:type="dcterms:W3CDTF">2020-05-27T14:47:00Z</dcterms:created>
  <dcterms:modified xsi:type="dcterms:W3CDTF">2020-05-31T11:50:00Z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0x010100240D8B34882CF446B0DF5FBE6E9F7C69</vt:lpwstr>
  </property>
  <property fmtid="{D5CDD505-2E9C-101B-9397-08002B2CF9AE}" pid="3" name="IsMyDocuments">
    <vt:bool>true</vt:bool>
  </property>
</Properties>
</file>